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DE4C0" w14:textId="649D7631" w:rsidR="0040353F" w:rsidRPr="0040353F" w:rsidRDefault="0040353F" w:rsidP="0040353F">
      <w:pPr>
        <w:keepLines/>
        <w:tabs>
          <w:tab w:val="right" w:pos="9639"/>
          <w:tab w:val="right" w:pos="13323"/>
        </w:tabs>
        <w:overflowPunct w:val="0"/>
        <w:autoSpaceDE w:val="0"/>
        <w:autoSpaceDN w:val="0"/>
        <w:adjustRightInd w:val="0"/>
        <w:jc w:val="left"/>
        <w:textAlignment w:val="baseline"/>
        <w:rPr>
          <w:rFonts w:ascii="Arial" w:eastAsia="Times New Roman" w:hAnsi="Arial" w:cs="Arial"/>
          <w:b/>
          <w:bCs/>
          <w:kern w:val="0"/>
          <w:sz w:val="22"/>
          <w:szCs w:val="20"/>
          <w:lang w:val="en-GB" w:eastAsia="en-US"/>
        </w:rPr>
      </w:pPr>
      <w:bookmarkStart w:id="0" w:name="Title"/>
      <w:bookmarkStart w:id="1" w:name="DocumentFor"/>
      <w:bookmarkStart w:id="2" w:name="_Ref399006623"/>
      <w:bookmarkStart w:id="3" w:name="_Toc92513360"/>
      <w:bookmarkEnd w:id="0"/>
      <w:bookmarkEnd w:id="1"/>
      <w:r w:rsidRPr="0040353F">
        <w:rPr>
          <w:rFonts w:ascii="Arial" w:eastAsia="Times New Roman" w:hAnsi="Arial" w:cs="Arial"/>
          <w:b/>
          <w:bCs/>
          <w:kern w:val="0"/>
          <w:sz w:val="22"/>
          <w:szCs w:val="20"/>
          <w:lang w:val="en-GB" w:eastAsia="en-US"/>
        </w:rPr>
        <w:t xml:space="preserve">3GPP TSG-RAN WG4 Meeting # </w:t>
      </w:r>
      <w:r w:rsidR="004B0EBC">
        <w:rPr>
          <w:rFonts w:ascii="Arial" w:eastAsia="Times New Roman" w:hAnsi="Arial" w:cs="Arial"/>
          <w:b/>
          <w:bCs/>
          <w:kern w:val="0"/>
          <w:sz w:val="22"/>
          <w:szCs w:val="20"/>
          <w:lang w:val="en-GB" w:eastAsia="en-US"/>
        </w:rPr>
        <w:t>106bis</w:t>
      </w:r>
      <w:r w:rsidRPr="0040353F">
        <w:rPr>
          <w:rFonts w:ascii="Arial" w:eastAsia="Times New Roman" w:hAnsi="Arial" w:cs="Arial"/>
          <w:b/>
          <w:bCs/>
          <w:kern w:val="0"/>
          <w:sz w:val="22"/>
          <w:szCs w:val="20"/>
          <w:lang w:val="en-GB" w:eastAsia="en-US"/>
        </w:rPr>
        <w:t xml:space="preserve">-e </w:t>
      </w:r>
      <w:r w:rsidRPr="0040353F">
        <w:rPr>
          <w:rFonts w:ascii="Arial" w:eastAsia="Times New Roman" w:hAnsi="Arial" w:cs="Arial"/>
          <w:b/>
          <w:bCs/>
          <w:kern w:val="0"/>
          <w:sz w:val="22"/>
          <w:szCs w:val="20"/>
          <w:lang w:val="en-GB" w:eastAsia="en-US"/>
        </w:rPr>
        <w:tab/>
      </w:r>
      <w:r w:rsidR="00CB5FC0" w:rsidRPr="00CB5FC0">
        <w:rPr>
          <w:rFonts w:ascii="Arial" w:eastAsia="Times New Roman" w:hAnsi="Arial" w:cs="Arial"/>
          <w:b/>
          <w:bCs/>
          <w:kern w:val="0"/>
          <w:sz w:val="22"/>
          <w:szCs w:val="20"/>
          <w:lang w:val="en-GB" w:eastAsia="en-US"/>
        </w:rPr>
        <w:t>R4-2305093</w:t>
      </w:r>
    </w:p>
    <w:p w14:paraId="12113A91" w14:textId="562ED4BB" w:rsidR="0040353F" w:rsidRPr="0040353F" w:rsidRDefault="004B0EBC" w:rsidP="007B5F04">
      <w:pPr>
        <w:rPr>
          <w:rFonts w:ascii="Arial" w:eastAsia="Times New Roman" w:hAnsi="Arial" w:cs="Arial"/>
          <w:kern w:val="0"/>
          <w:sz w:val="22"/>
          <w:szCs w:val="20"/>
          <w:lang w:val="en-GB" w:eastAsia="en-US"/>
        </w:rPr>
      </w:pPr>
      <w:r w:rsidRPr="004B0EBC">
        <w:rPr>
          <w:rFonts w:ascii="Arial" w:eastAsia="Times New Roman" w:hAnsi="Arial" w:cs="Arial"/>
          <w:b/>
          <w:bCs/>
          <w:kern w:val="0"/>
          <w:sz w:val="22"/>
          <w:szCs w:val="20"/>
          <w:lang w:val="en-GB" w:eastAsia="en-US"/>
        </w:rPr>
        <w:t>Online, April 17 – April 26, 2023</w:t>
      </w:r>
    </w:p>
    <w:p w14:paraId="3F66B3AB" w14:textId="77777777" w:rsidR="0040353F" w:rsidRPr="0046192B" w:rsidRDefault="0040353F" w:rsidP="007B5F04">
      <w:pPr>
        <w:rPr>
          <w:rFonts w:ascii="Arial" w:eastAsia="Times New Roman" w:hAnsi="Arial" w:cs="Arial"/>
          <w:kern w:val="0"/>
          <w:sz w:val="22"/>
          <w:szCs w:val="20"/>
          <w:lang w:val="en-GB" w:eastAsia="en-US"/>
        </w:rPr>
      </w:pPr>
    </w:p>
    <w:p w14:paraId="620786CE" w14:textId="77777777"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6826AE28"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r>
      <w:r w:rsidR="004D772B" w:rsidRPr="004D772B">
        <w:rPr>
          <w:rFonts w:ascii="Arial" w:eastAsia="Times New Roman" w:hAnsi="Arial" w:cs="Arial"/>
          <w:kern w:val="0"/>
          <w:sz w:val="22"/>
          <w:szCs w:val="20"/>
          <w:lang w:val="en-GB" w:eastAsia="en-US"/>
        </w:rPr>
        <w:t>Discussion on FR2 UL 256QAM</w:t>
      </w:r>
    </w:p>
    <w:p w14:paraId="76ECAF7E" w14:textId="565C1E51"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4B0EBC">
        <w:rPr>
          <w:rFonts w:ascii="Arial" w:eastAsia="Times New Roman" w:hAnsi="Arial" w:cs="Arial"/>
          <w:kern w:val="0"/>
          <w:sz w:val="22"/>
          <w:szCs w:val="20"/>
          <w:lang w:eastAsia="en-US"/>
        </w:rPr>
        <w:t>5.</w:t>
      </w:r>
      <w:r w:rsidR="00A54008">
        <w:rPr>
          <w:rFonts w:ascii="Arial" w:eastAsia="Times New Roman" w:hAnsi="Arial" w:cs="Arial"/>
          <w:kern w:val="0"/>
          <w:sz w:val="22"/>
          <w:szCs w:val="20"/>
          <w:lang w:eastAsia="en-US"/>
        </w:rPr>
        <w:t>7</w:t>
      </w:r>
      <w:r w:rsidR="004B0EBC">
        <w:rPr>
          <w:rFonts w:ascii="Arial" w:eastAsia="Times New Roman" w:hAnsi="Arial" w:cs="Arial"/>
          <w:kern w:val="0"/>
          <w:sz w:val="22"/>
          <w:szCs w:val="20"/>
          <w:lang w:eastAsia="en-US"/>
        </w:rPr>
        <w:t>.2</w:t>
      </w:r>
    </w:p>
    <w:p w14:paraId="71156038" w14:textId="5F5E6319"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r>
      <w:r w:rsidR="00134AB1">
        <w:rPr>
          <w:rFonts w:ascii="Arial" w:eastAsia="Times New Roman" w:hAnsi="Arial" w:cs="Arial"/>
          <w:kern w:val="0"/>
          <w:sz w:val="22"/>
          <w:szCs w:val="20"/>
          <w:lang w:val="en-GB" w:eastAsia="en-US"/>
        </w:rPr>
        <w:t>A</w:t>
      </w:r>
      <w:r w:rsidR="00134AB1" w:rsidRPr="00134AB1">
        <w:rPr>
          <w:rFonts w:ascii="Arial" w:eastAsia="Times New Roman" w:hAnsi="Arial" w:cs="Arial" w:hint="eastAsia"/>
          <w:kern w:val="0"/>
          <w:sz w:val="22"/>
          <w:szCs w:val="20"/>
          <w:lang w:val="en-GB" w:eastAsia="en-US"/>
        </w:rPr>
        <w:t>pproval</w:t>
      </w:r>
    </w:p>
    <w:bookmarkEnd w:id="2"/>
    <w:bookmarkEnd w:id="3"/>
    <w:p w14:paraId="25C339E9" w14:textId="41A48598" w:rsidR="003210C1" w:rsidRPr="00027C2A" w:rsidRDefault="0040353F" w:rsidP="004D772B">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18BB44BE" w14:textId="5FA5E1CC" w:rsidR="007A6214" w:rsidRPr="007A6214" w:rsidRDefault="00027C2A" w:rsidP="00947DDB">
      <w:pPr>
        <w:rPr>
          <w:rFonts w:ascii="Times New Roman" w:hAnsi="Times New Roman" w:cs="Times New Roman"/>
        </w:rPr>
      </w:pPr>
      <w:r>
        <w:rPr>
          <w:rFonts w:ascii="Times New Roman" w:hAnsi="Times New Roman" w:cs="Times New Roman"/>
        </w:rPr>
        <w:t>I</w:t>
      </w:r>
      <w:r>
        <w:rPr>
          <w:rFonts w:ascii="Times New Roman" w:hAnsi="Times New Roman" w:cs="Times New Roman" w:hint="eastAsia"/>
        </w:rPr>
        <w:t>n</w:t>
      </w:r>
      <w:r>
        <w:rPr>
          <w:rFonts w:ascii="Times New Roman" w:hAnsi="Times New Roman" w:cs="Times New Roman"/>
        </w:rPr>
        <w:t xml:space="preserve"> [1], </w:t>
      </w:r>
      <w:r>
        <w:rPr>
          <w:rFonts w:ascii="Times New Roman" w:hAnsi="Times New Roman" w:cs="Times New Roman" w:hint="eastAsia"/>
        </w:rPr>
        <w:t>several</w:t>
      </w:r>
      <w:r>
        <w:rPr>
          <w:rFonts w:ascii="Times New Roman" w:hAnsi="Times New Roman" w:cs="Times New Roman"/>
        </w:rPr>
        <w:t xml:space="preserve"> issues about PTRS configuration and phase noise are still pending, and in this contribution, we provide more evaluation results and our views on these issues.</w:t>
      </w:r>
    </w:p>
    <w:p w14:paraId="0C7BBDF5" w14:textId="27CDE3AB" w:rsidR="0014563C" w:rsidRPr="00027C2A" w:rsidRDefault="0040353F" w:rsidP="0014563C">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p>
    <w:p w14:paraId="7CE4B26F" w14:textId="3C5302E0" w:rsidR="003C1897" w:rsidRDefault="002D66AB" w:rsidP="00027C2A">
      <w:pPr>
        <w:pStyle w:val="2"/>
        <w:numPr>
          <w:ilvl w:val="1"/>
          <w:numId w:val="20"/>
        </w:numPr>
        <w:spacing w:before="0" w:after="0"/>
        <w:rPr>
          <w:rFonts w:ascii="Times New Roman" w:eastAsia="等线" w:hAnsi="Times New Roman" w:cs="Times New Roman"/>
          <w:kern w:val="0"/>
          <w:sz w:val="24"/>
          <w:szCs w:val="24"/>
        </w:rPr>
      </w:pPr>
      <w:r>
        <w:rPr>
          <w:rFonts w:ascii="Times New Roman" w:eastAsia="等线" w:hAnsi="Times New Roman" w:cs="Times New Roman"/>
          <w:kern w:val="0"/>
          <w:sz w:val="24"/>
          <w:szCs w:val="24"/>
        </w:rPr>
        <w:t>Phase noise profile</w:t>
      </w:r>
    </w:p>
    <w:p w14:paraId="5B390D9A" w14:textId="2670A3E0" w:rsidR="00027C2A" w:rsidRDefault="00027C2A" w:rsidP="00D23297">
      <w:pPr>
        <w:rPr>
          <w:rFonts w:ascii="Times New Roman" w:hAnsi="Times New Roman" w:cs="Times New Roman"/>
        </w:rPr>
      </w:pPr>
      <w:r w:rsidRPr="00027C2A">
        <w:rPr>
          <w:rFonts w:ascii="Times New Roman" w:hAnsi="Times New Roman" w:cs="Times New Roman"/>
        </w:rPr>
        <w:t>In</w:t>
      </w:r>
      <w:r>
        <w:rPr>
          <w:rFonts w:ascii="Times New Roman" w:hAnsi="Times New Roman" w:cs="Times New Roman"/>
        </w:rPr>
        <w:t xml:space="preserve"> </w:t>
      </w:r>
      <w:r>
        <w:rPr>
          <w:rFonts w:ascii="Times New Roman" w:hAnsi="Times New Roman" w:cs="Times New Roman" w:hint="eastAsia"/>
        </w:rPr>
        <w:t>[</w:t>
      </w:r>
      <w:r>
        <w:rPr>
          <w:rFonts w:ascii="Times New Roman" w:hAnsi="Times New Roman" w:cs="Times New Roman"/>
        </w:rPr>
        <w:t xml:space="preserve">1], 2 new phase noise </w:t>
      </w:r>
      <w:r w:rsidR="00CB5FC0">
        <w:rPr>
          <w:rFonts w:ascii="Times New Roman" w:hAnsi="Times New Roman" w:cs="Times New Roman"/>
        </w:rPr>
        <w:t>profiles</w:t>
      </w:r>
      <w:r>
        <w:rPr>
          <w:rFonts w:ascii="Times New Roman" w:hAnsi="Times New Roman" w:cs="Times New Roman"/>
        </w:rPr>
        <w:t xml:space="preserve"> were proposed:</w:t>
      </w:r>
    </w:p>
    <w:p w14:paraId="6BEEBF27" w14:textId="3F3B401B" w:rsidR="00027C2A" w:rsidRDefault="00027C2A" w:rsidP="00D23297">
      <w:pPr>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59264" behindDoc="0" locked="0" layoutInCell="1" allowOverlap="1" wp14:anchorId="5F1713BD" wp14:editId="43002BE8">
                <wp:simplePos x="0" y="0"/>
                <wp:positionH relativeFrom="column">
                  <wp:posOffset>-68824</wp:posOffset>
                </wp:positionH>
                <wp:positionV relativeFrom="paragraph">
                  <wp:posOffset>130761</wp:posOffset>
                </wp:positionV>
                <wp:extent cx="6324600" cy="3147646"/>
                <wp:effectExtent l="0" t="0" r="19050" b="15240"/>
                <wp:wrapNone/>
                <wp:docPr id="2" name="矩形 2"/>
                <wp:cNvGraphicFramePr/>
                <a:graphic xmlns:a="http://schemas.openxmlformats.org/drawingml/2006/main">
                  <a:graphicData uri="http://schemas.microsoft.com/office/word/2010/wordprocessingShape">
                    <wps:wsp>
                      <wps:cNvSpPr/>
                      <wps:spPr>
                        <a:xfrm>
                          <a:off x="0" y="0"/>
                          <a:ext cx="6324600" cy="3147646"/>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DBB3D00" id="矩形 2" o:spid="_x0000_s1026" style="position:absolute;left:0;text-align:left;margin-left:-5.4pt;margin-top:10.3pt;width:498pt;height:247.8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" filled="f" strokecolor="#1f3763 [1604]" strokeweight="1pt"/>
            </w:pict>
          </mc:Fallback>
        </mc:AlternateContent>
      </w:r>
    </w:p>
    <w:p w14:paraId="598C68EC" w14:textId="77777777" w:rsidR="00027C2A" w:rsidRPr="00027C2A" w:rsidRDefault="00027C2A" w:rsidP="00027C2A">
      <w:pPr>
        <w:rPr>
          <w:rFonts w:ascii="Times New Roman" w:hAnsi="Times New Roman" w:cs="Times New Roman"/>
        </w:rPr>
      </w:pPr>
      <w:r w:rsidRPr="00027C2A">
        <w:rPr>
          <w:rFonts w:ascii="Times New Roman" w:hAnsi="Times New Roman" w:cs="Times New Roman"/>
          <w:b/>
          <w:bCs/>
        </w:rPr>
        <w:t xml:space="preserve">Issue 2-1-2: Phase noise profile </w:t>
      </w:r>
    </w:p>
    <w:p w14:paraId="7AA21659" w14:textId="7574BBF4" w:rsidR="00027C2A" w:rsidRPr="00027C2A" w:rsidRDefault="00027C2A" w:rsidP="00027C2A">
      <w:pPr>
        <w:pStyle w:val="af4"/>
        <w:numPr>
          <w:ilvl w:val="1"/>
          <w:numId w:val="21"/>
        </w:numPr>
        <w:autoSpaceDN w:val="0"/>
        <w:spacing w:before="0" w:beforeAutospacing="0" w:after="120" w:afterAutospacing="0"/>
        <w:ind w:left="567" w:hanging="227"/>
        <w:jc w:val="both"/>
        <w:rPr>
          <w:rFonts w:ascii="Times New Roman" w:eastAsiaTheme="minorEastAsia" w:hAnsi="Times New Roman" w:cs="Times New Roman"/>
          <w:kern w:val="2"/>
          <w:sz w:val="21"/>
          <w:szCs w:val="22"/>
        </w:rPr>
      </w:pPr>
      <w:r w:rsidRPr="00027C2A">
        <w:rPr>
          <w:rFonts w:ascii="Times New Roman" w:eastAsiaTheme="minorEastAsia" w:hAnsi="Times New Roman" w:cs="Times New Roman" w:hint="eastAsia"/>
          <w:kern w:val="2"/>
          <w:sz w:val="21"/>
          <w:szCs w:val="22"/>
        </w:rPr>
        <w:t xml:space="preserve">Option 1: Adopt min(example1, example2) as the phase noise profile for UL256QAM, where </w:t>
      </w:r>
      <w:r w:rsidRPr="00027C2A">
        <w:rPr>
          <w:rFonts w:ascii="Times New Roman" w:eastAsiaTheme="minorEastAsia" w:hAnsi="Times New Roman" w:cs="Times New Roman" w:hint="eastAsia"/>
          <w:kern w:val="2"/>
          <w:sz w:val="21"/>
          <w:szCs w:val="22"/>
        </w:rPr>
        <w:t>‘</w:t>
      </w:r>
      <w:r w:rsidRPr="00027C2A">
        <w:rPr>
          <w:rFonts w:ascii="Times New Roman" w:eastAsiaTheme="minorEastAsia" w:hAnsi="Times New Roman" w:cs="Times New Roman" w:hint="eastAsia"/>
          <w:kern w:val="2"/>
          <w:sz w:val="21"/>
          <w:szCs w:val="22"/>
        </w:rPr>
        <w:t>example</w:t>
      </w:r>
      <w:r w:rsidRPr="00027C2A">
        <w:rPr>
          <w:rFonts w:ascii="Times New Roman" w:eastAsiaTheme="minorEastAsia" w:hAnsi="Times New Roman" w:cs="Times New Roman" w:hint="eastAsia"/>
          <w:kern w:val="2"/>
          <w:sz w:val="21"/>
          <w:szCs w:val="22"/>
        </w:rPr>
        <w:t>’</w:t>
      </w:r>
      <w:r w:rsidRPr="00027C2A">
        <w:rPr>
          <w:rFonts w:ascii="Times New Roman" w:eastAsiaTheme="minorEastAsia" w:hAnsi="Times New Roman" w:cs="Times New Roman" w:hint="eastAsia"/>
          <w:kern w:val="2"/>
          <w:sz w:val="21"/>
          <w:szCs w:val="22"/>
        </w:rPr>
        <w:t xml:space="preserve"> refers to the example phase noise profiles in TR38.803. (Qualcomm</w:t>
      </w:r>
      <w:r>
        <w:rPr>
          <w:rFonts w:ascii="Times New Roman" w:eastAsiaTheme="minorEastAsia" w:hAnsi="Times New Roman" w:cs="Times New Roman"/>
          <w:kern w:val="2"/>
          <w:sz w:val="21"/>
          <w:szCs w:val="22"/>
        </w:rPr>
        <w:t>/R4-2300707</w:t>
      </w:r>
      <w:r w:rsidRPr="00027C2A">
        <w:rPr>
          <w:rFonts w:ascii="Times New Roman" w:eastAsiaTheme="minorEastAsia" w:hAnsi="Times New Roman" w:cs="Times New Roman" w:hint="eastAsia"/>
          <w:kern w:val="2"/>
          <w:sz w:val="21"/>
          <w:szCs w:val="22"/>
        </w:rPr>
        <w:t>)</w:t>
      </w:r>
    </w:p>
    <w:p w14:paraId="374054C3" w14:textId="427E977E" w:rsidR="00027C2A" w:rsidRPr="00027C2A" w:rsidRDefault="00027C2A" w:rsidP="00027C2A">
      <w:pPr>
        <w:pStyle w:val="af4"/>
        <w:numPr>
          <w:ilvl w:val="1"/>
          <w:numId w:val="21"/>
        </w:numPr>
        <w:autoSpaceDN w:val="0"/>
        <w:spacing w:before="0" w:beforeAutospacing="0" w:after="120" w:afterAutospacing="0"/>
        <w:ind w:left="567" w:hanging="227"/>
        <w:jc w:val="both"/>
        <w:rPr>
          <w:rFonts w:ascii="Times New Roman" w:eastAsiaTheme="minorEastAsia" w:hAnsi="Times New Roman" w:cs="Times New Roman"/>
          <w:kern w:val="2"/>
          <w:sz w:val="21"/>
          <w:szCs w:val="22"/>
        </w:rPr>
      </w:pPr>
      <w:r w:rsidRPr="00027C2A">
        <w:rPr>
          <w:rFonts w:ascii="Times New Roman" w:eastAsiaTheme="minorEastAsia" w:hAnsi="Times New Roman" w:cs="Times New Roman" w:hint="eastAsia"/>
          <w:kern w:val="2"/>
          <w:sz w:val="21"/>
          <w:szCs w:val="22"/>
        </w:rPr>
        <w:t>Option 2: Consider a new UE phase noise profile based on the multi-pole/zero model with parameters shown in Table 1. (MTK</w:t>
      </w:r>
      <w:r>
        <w:rPr>
          <w:rFonts w:ascii="Times New Roman" w:eastAsiaTheme="minorEastAsia" w:hAnsi="Times New Roman" w:cs="Times New Roman"/>
          <w:kern w:val="2"/>
          <w:sz w:val="21"/>
          <w:szCs w:val="22"/>
        </w:rPr>
        <w:t>/</w:t>
      </w:r>
      <w:r w:rsidRPr="00027C2A">
        <w:rPr>
          <w:rFonts w:ascii="Times New Roman" w:eastAsiaTheme="minorEastAsia" w:hAnsi="Times New Roman" w:cs="Times New Roman"/>
          <w:kern w:val="2"/>
          <w:sz w:val="21"/>
          <w:szCs w:val="22"/>
        </w:rPr>
        <w:t xml:space="preserve"> </w:t>
      </w:r>
      <w:r>
        <w:rPr>
          <w:rFonts w:ascii="Times New Roman" w:eastAsiaTheme="minorEastAsia" w:hAnsi="Times New Roman" w:cs="Times New Roman"/>
          <w:kern w:val="2"/>
          <w:sz w:val="21"/>
          <w:szCs w:val="22"/>
        </w:rPr>
        <w:t>R4-2301928</w:t>
      </w:r>
      <w:r w:rsidRPr="00027C2A">
        <w:rPr>
          <w:rFonts w:ascii="Times New Roman" w:eastAsiaTheme="minorEastAsia" w:hAnsi="Times New Roman" w:cs="Times New Roman" w:hint="eastAsia"/>
          <w:kern w:val="2"/>
          <w:sz w:val="21"/>
          <w:szCs w:val="22"/>
        </w:rPr>
        <w:t>)</w:t>
      </w:r>
    </w:p>
    <w:p w14:paraId="3A007D34" w14:textId="77777777" w:rsidR="00027C2A" w:rsidRPr="00027C2A" w:rsidRDefault="00027C2A" w:rsidP="00027C2A">
      <w:pPr>
        <w:spacing w:afterLines="50" w:after="120"/>
        <w:jc w:val="center"/>
        <w:rPr>
          <w:rFonts w:ascii="Times New Roman" w:hAnsi="Times New Roman" w:cs="Times New Roman"/>
        </w:rPr>
      </w:pPr>
      <w:r w:rsidRPr="00027C2A">
        <w:rPr>
          <w:rFonts w:ascii="Times New Roman" w:hAnsi="Times New Roman" w:cs="Times New Roman"/>
        </w:rPr>
        <w:t>Table 1 Phase noise modelling parameters for UL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5"/>
        <w:gridCol w:w="925"/>
        <w:gridCol w:w="926"/>
        <w:gridCol w:w="925"/>
        <w:gridCol w:w="926"/>
      </w:tblGrid>
      <w:tr w:rsidR="00027C2A" w:rsidRPr="00027C2A" w14:paraId="65F7980E" w14:textId="77777777" w:rsidTr="00027C2A">
        <w:trPr>
          <w:trHeight w:val="54"/>
          <w:jc w:val="center"/>
        </w:trPr>
        <w:tc>
          <w:tcPr>
            <w:tcW w:w="925" w:type="dxa"/>
            <w:tcBorders>
              <w:top w:val="single" w:sz="4" w:space="0" w:color="auto"/>
              <w:left w:val="single" w:sz="4" w:space="0" w:color="auto"/>
              <w:bottom w:val="single" w:sz="4" w:space="0" w:color="auto"/>
              <w:right w:val="single" w:sz="4" w:space="0" w:color="auto"/>
            </w:tcBorders>
            <w:vAlign w:val="center"/>
            <w:hideMark/>
          </w:tcPr>
          <w:p w14:paraId="3FD00EDB" w14:textId="77777777" w:rsidR="00027C2A" w:rsidRPr="00027C2A" w:rsidRDefault="00027C2A">
            <w:pPr>
              <w:pStyle w:val="af2"/>
              <w:rPr>
                <w:rFonts w:eastAsiaTheme="minorEastAsia"/>
                <w:kern w:val="2"/>
                <w:sz w:val="21"/>
                <w:szCs w:val="22"/>
                <w:lang w:eastAsia="zh-CN"/>
              </w:rPr>
            </w:pPr>
            <w:r w:rsidRPr="00027C2A">
              <w:rPr>
                <w:rFonts w:eastAsiaTheme="minorEastAsia"/>
                <w:kern w:val="2"/>
                <w:sz w:val="21"/>
                <w:szCs w:val="22"/>
                <w:lang w:eastAsia="zh-CN"/>
              </w:rPr>
              <w:t>PSD0</w:t>
            </w:r>
          </w:p>
        </w:tc>
        <w:tc>
          <w:tcPr>
            <w:tcW w:w="3702" w:type="dxa"/>
            <w:gridSpan w:val="4"/>
            <w:tcBorders>
              <w:top w:val="single" w:sz="4" w:space="0" w:color="auto"/>
              <w:left w:val="single" w:sz="4" w:space="0" w:color="auto"/>
              <w:bottom w:val="single" w:sz="4" w:space="0" w:color="auto"/>
              <w:right w:val="single" w:sz="4" w:space="0" w:color="auto"/>
            </w:tcBorders>
            <w:vAlign w:val="center"/>
            <w:hideMark/>
          </w:tcPr>
          <w:p w14:paraId="2BD6AEAB" w14:textId="77777777" w:rsidR="00027C2A" w:rsidRPr="00027C2A" w:rsidRDefault="00027C2A">
            <w:pPr>
              <w:pStyle w:val="af2"/>
              <w:jc w:val="center"/>
              <w:rPr>
                <w:rFonts w:eastAsiaTheme="minorEastAsia"/>
                <w:kern w:val="2"/>
                <w:sz w:val="21"/>
                <w:szCs w:val="22"/>
                <w:lang w:eastAsia="zh-CN"/>
              </w:rPr>
            </w:pPr>
            <w:r w:rsidRPr="00027C2A">
              <w:rPr>
                <w:rFonts w:eastAsiaTheme="minorEastAsia"/>
                <w:kern w:val="2"/>
                <w:sz w:val="21"/>
                <w:szCs w:val="22"/>
                <w:lang w:eastAsia="zh-CN"/>
              </w:rPr>
              <w:t>33 dB</w:t>
            </w:r>
          </w:p>
        </w:tc>
      </w:tr>
      <w:tr w:rsidR="00027C2A" w:rsidRPr="00027C2A" w14:paraId="62340FE3" w14:textId="77777777" w:rsidTr="00027C2A">
        <w:trPr>
          <w:trHeight w:val="54"/>
          <w:jc w:val="center"/>
        </w:trPr>
        <w:tc>
          <w:tcPr>
            <w:tcW w:w="925" w:type="dxa"/>
            <w:tcBorders>
              <w:top w:val="single" w:sz="4" w:space="0" w:color="auto"/>
              <w:left w:val="single" w:sz="4" w:space="0" w:color="auto"/>
              <w:bottom w:val="single" w:sz="4" w:space="0" w:color="auto"/>
              <w:right w:val="single" w:sz="4" w:space="0" w:color="auto"/>
            </w:tcBorders>
            <w:vAlign w:val="center"/>
            <w:hideMark/>
          </w:tcPr>
          <w:p w14:paraId="66914B4B" w14:textId="77777777" w:rsidR="00027C2A" w:rsidRPr="00027C2A" w:rsidRDefault="00A54008">
            <w:pPr>
              <w:pStyle w:val="af2"/>
              <w:rPr>
                <w:rFonts w:eastAsiaTheme="minorEastAsia"/>
                <w:kern w:val="2"/>
                <w:sz w:val="21"/>
                <w:szCs w:val="22"/>
                <w:lang w:eastAsia="zh-CN"/>
              </w:rPr>
            </w:pPr>
            <w:r>
              <w:rPr>
                <w:rFonts w:eastAsiaTheme="minorEastAsia"/>
                <w:kern w:val="2"/>
                <w:sz w:val="21"/>
                <w:szCs w:val="22"/>
                <w:lang w:eastAsia="zh-CN"/>
              </w:rPr>
              <w:pict w14:anchorId="13C76D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pt;height:13.8pt" equationxml="&lt;">
                  <v:imagedata r:id="rId8" o:title="" chromakey="white"/>
                </v:shape>
              </w:pict>
            </w:r>
          </w:p>
        </w:tc>
        <w:tc>
          <w:tcPr>
            <w:tcW w:w="925" w:type="dxa"/>
            <w:tcBorders>
              <w:top w:val="single" w:sz="4" w:space="0" w:color="auto"/>
              <w:left w:val="single" w:sz="4" w:space="0" w:color="auto"/>
              <w:bottom w:val="single" w:sz="4" w:space="0" w:color="auto"/>
              <w:right w:val="single" w:sz="4" w:space="0" w:color="auto"/>
            </w:tcBorders>
            <w:vAlign w:val="center"/>
            <w:hideMark/>
          </w:tcPr>
          <w:p w14:paraId="6F025FE6" w14:textId="77777777" w:rsidR="00027C2A" w:rsidRPr="00027C2A" w:rsidRDefault="00000000">
            <w:pPr>
              <w:pStyle w:val="af2"/>
              <w:rPr>
                <w:rFonts w:eastAsiaTheme="minorEastAsia"/>
                <w:kern w:val="2"/>
                <w:sz w:val="21"/>
                <w:szCs w:val="22"/>
                <w:lang w:eastAsia="zh-CN"/>
              </w:rPr>
            </w:pPr>
            <w:r>
              <w:rPr>
                <w:rFonts w:eastAsiaTheme="minorEastAsia"/>
                <w:kern w:val="2"/>
                <w:sz w:val="21"/>
                <w:szCs w:val="22"/>
                <w:lang w:eastAsia="zh-CN"/>
              </w:rPr>
              <w:pict w14:anchorId="64C82B7D">
                <v:shape id="_x0000_i1026" type="#_x0000_t75" style="width:17.25pt;height:14.8pt" equationxml="&lt;">
                  <v:imagedata r:id="rId9" o:title="" chromakey="white"/>
                </v:shape>
              </w:pict>
            </w:r>
          </w:p>
        </w:tc>
        <w:tc>
          <w:tcPr>
            <w:tcW w:w="926" w:type="dxa"/>
            <w:tcBorders>
              <w:top w:val="single" w:sz="4" w:space="0" w:color="auto"/>
              <w:left w:val="single" w:sz="4" w:space="0" w:color="auto"/>
              <w:bottom w:val="single" w:sz="4" w:space="0" w:color="auto"/>
              <w:right w:val="single" w:sz="4" w:space="0" w:color="auto"/>
            </w:tcBorders>
            <w:vAlign w:val="center"/>
            <w:hideMark/>
          </w:tcPr>
          <w:p w14:paraId="4925EAB9" w14:textId="77777777" w:rsidR="00027C2A" w:rsidRPr="00027C2A" w:rsidRDefault="00000000">
            <w:pPr>
              <w:pStyle w:val="af2"/>
              <w:rPr>
                <w:rFonts w:eastAsiaTheme="minorEastAsia"/>
                <w:kern w:val="2"/>
                <w:sz w:val="21"/>
                <w:szCs w:val="22"/>
                <w:lang w:eastAsia="zh-CN"/>
              </w:rPr>
            </w:pPr>
            <w:r>
              <w:rPr>
                <w:rFonts w:eastAsiaTheme="minorEastAsia"/>
                <w:kern w:val="2"/>
                <w:sz w:val="21"/>
                <w:szCs w:val="22"/>
                <w:lang w:eastAsia="zh-CN"/>
              </w:rPr>
              <w:pict w14:anchorId="6E3954D7">
                <v:shape id="_x0000_i1027" type="#_x0000_t75" style="width:20.2pt;height:14.8pt" equationxml="&lt;">
                  <v:imagedata r:id="rId10" o:title="" chromakey="white"/>
                </v:shape>
              </w:pict>
            </w:r>
          </w:p>
        </w:tc>
        <w:tc>
          <w:tcPr>
            <w:tcW w:w="925" w:type="dxa"/>
            <w:tcBorders>
              <w:top w:val="single" w:sz="4" w:space="0" w:color="auto"/>
              <w:left w:val="single" w:sz="4" w:space="0" w:color="auto"/>
              <w:bottom w:val="single" w:sz="4" w:space="0" w:color="auto"/>
              <w:right w:val="single" w:sz="4" w:space="0" w:color="auto"/>
            </w:tcBorders>
            <w:vAlign w:val="center"/>
            <w:hideMark/>
          </w:tcPr>
          <w:p w14:paraId="4EAA91E6" w14:textId="77777777" w:rsidR="00027C2A" w:rsidRPr="00027C2A" w:rsidRDefault="00000000">
            <w:pPr>
              <w:pStyle w:val="af2"/>
              <w:rPr>
                <w:rFonts w:eastAsiaTheme="minorEastAsia"/>
                <w:kern w:val="2"/>
                <w:sz w:val="21"/>
                <w:szCs w:val="22"/>
                <w:lang w:eastAsia="zh-CN"/>
              </w:rPr>
            </w:pPr>
            <w:r>
              <w:rPr>
                <w:rFonts w:eastAsiaTheme="minorEastAsia"/>
                <w:kern w:val="2"/>
                <w:sz w:val="21"/>
                <w:szCs w:val="22"/>
                <w:lang w:eastAsia="zh-CN"/>
              </w:rPr>
              <w:pict w14:anchorId="2878B4AB">
                <v:shape id="_x0000_i1028" type="#_x0000_t75" style="width:20.2pt;height:15.8pt" equationxml="&lt;">
                  <v:imagedata r:id="rId11" o:title="" chromakey="white"/>
                </v:shape>
              </w:pict>
            </w:r>
          </w:p>
        </w:tc>
        <w:tc>
          <w:tcPr>
            <w:tcW w:w="926" w:type="dxa"/>
            <w:tcBorders>
              <w:top w:val="single" w:sz="4" w:space="0" w:color="auto"/>
              <w:left w:val="single" w:sz="4" w:space="0" w:color="auto"/>
              <w:bottom w:val="single" w:sz="4" w:space="0" w:color="auto"/>
              <w:right w:val="single" w:sz="4" w:space="0" w:color="auto"/>
            </w:tcBorders>
            <w:vAlign w:val="center"/>
            <w:hideMark/>
          </w:tcPr>
          <w:p w14:paraId="00AC0478" w14:textId="77777777" w:rsidR="00027C2A" w:rsidRPr="00027C2A" w:rsidRDefault="00000000">
            <w:pPr>
              <w:pStyle w:val="af2"/>
              <w:rPr>
                <w:rFonts w:eastAsiaTheme="minorEastAsia"/>
                <w:kern w:val="2"/>
                <w:sz w:val="21"/>
                <w:szCs w:val="22"/>
                <w:lang w:eastAsia="zh-CN"/>
              </w:rPr>
            </w:pPr>
            <w:r>
              <w:rPr>
                <w:rFonts w:eastAsiaTheme="minorEastAsia"/>
                <w:kern w:val="2"/>
                <w:sz w:val="21"/>
                <w:szCs w:val="22"/>
                <w:lang w:eastAsia="zh-CN"/>
              </w:rPr>
              <w:pict w14:anchorId="39B7C1A3">
                <v:shape id="_x0000_i1029" type="#_x0000_t75" style="width:23.2pt;height:15.8pt" equationxml="&lt;">
                  <v:imagedata r:id="rId12" o:title="" chromakey="white"/>
                </v:shape>
              </w:pict>
            </w:r>
          </w:p>
        </w:tc>
      </w:tr>
      <w:tr w:rsidR="00027C2A" w:rsidRPr="00027C2A" w14:paraId="4F978139" w14:textId="77777777" w:rsidTr="00027C2A">
        <w:trPr>
          <w:trHeight w:val="20"/>
          <w:jc w:val="center"/>
        </w:trPr>
        <w:tc>
          <w:tcPr>
            <w:tcW w:w="925" w:type="dxa"/>
            <w:tcBorders>
              <w:top w:val="single" w:sz="4" w:space="0" w:color="auto"/>
              <w:left w:val="single" w:sz="4" w:space="0" w:color="auto"/>
              <w:bottom w:val="single" w:sz="4" w:space="0" w:color="auto"/>
              <w:right w:val="single" w:sz="4" w:space="0" w:color="auto"/>
            </w:tcBorders>
            <w:vAlign w:val="bottom"/>
            <w:hideMark/>
          </w:tcPr>
          <w:p w14:paraId="02525C53" w14:textId="77777777" w:rsidR="00027C2A" w:rsidRPr="00027C2A" w:rsidRDefault="00027C2A">
            <w:pPr>
              <w:pStyle w:val="af2"/>
              <w:jc w:val="center"/>
              <w:rPr>
                <w:rFonts w:eastAsiaTheme="minorEastAsia"/>
                <w:kern w:val="2"/>
                <w:sz w:val="21"/>
                <w:szCs w:val="22"/>
                <w:lang w:eastAsia="zh-CN"/>
              </w:rPr>
            </w:pPr>
            <w:r w:rsidRPr="00027C2A">
              <w:rPr>
                <w:rFonts w:eastAsiaTheme="minorEastAsia"/>
                <w:kern w:val="2"/>
                <w:sz w:val="21"/>
                <w:szCs w:val="22"/>
                <w:lang w:eastAsia="zh-CN"/>
              </w:rPr>
              <w:t>1</w:t>
            </w:r>
          </w:p>
        </w:tc>
        <w:tc>
          <w:tcPr>
            <w:tcW w:w="925" w:type="dxa"/>
            <w:tcBorders>
              <w:top w:val="single" w:sz="4" w:space="0" w:color="auto"/>
              <w:left w:val="single" w:sz="4" w:space="0" w:color="auto"/>
              <w:bottom w:val="single" w:sz="4" w:space="0" w:color="auto"/>
              <w:right w:val="single" w:sz="4" w:space="0" w:color="auto"/>
            </w:tcBorders>
            <w:vAlign w:val="bottom"/>
            <w:hideMark/>
          </w:tcPr>
          <w:p w14:paraId="2CAC8776" w14:textId="77777777" w:rsidR="00027C2A" w:rsidRPr="00027C2A" w:rsidRDefault="00027C2A">
            <w:pPr>
              <w:pStyle w:val="af2"/>
              <w:jc w:val="center"/>
              <w:rPr>
                <w:rFonts w:eastAsiaTheme="minorEastAsia"/>
                <w:kern w:val="2"/>
                <w:sz w:val="21"/>
                <w:szCs w:val="22"/>
                <w:lang w:eastAsia="zh-CN"/>
              </w:rPr>
            </w:pPr>
            <w:r w:rsidRPr="00027C2A">
              <w:rPr>
                <w:rFonts w:eastAsiaTheme="minorEastAsia"/>
                <w:kern w:val="2"/>
                <w:sz w:val="21"/>
                <w:szCs w:val="22"/>
                <w:lang w:eastAsia="zh-CN"/>
              </w:rPr>
              <w:t>3e3</w:t>
            </w:r>
          </w:p>
        </w:tc>
        <w:tc>
          <w:tcPr>
            <w:tcW w:w="926" w:type="dxa"/>
            <w:tcBorders>
              <w:top w:val="single" w:sz="4" w:space="0" w:color="auto"/>
              <w:left w:val="single" w:sz="4" w:space="0" w:color="auto"/>
              <w:bottom w:val="single" w:sz="4" w:space="0" w:color="auto"/>
              <w:right w:val="single" w:sz="4" w:space="0" w:color="auto"/>
            </w:tcBorders>
            <w:vAlign w:val="bottom"/>
            <w:hideMark/>
          </w:tcPr>
          <w:p w14:paraId="71D59342" w14:textId="77777777" w:rsidR="00027C2A" w:rsidRPr="00027C2A" w:rsidRDefault="00027C2A">
            <w:pPr>
              <w:pStyle w:val="af2"/>
              <w:jc w:val="center"/>
              <w:rPr>
                <w:rFonts w:eastAsiaTheme="minorEastAsia"/>
                <w:kern w:val="2"/>
                <w:sz w:val="21"/>
                <w:szCs w:val="22"/>
                <w:lang w:eastAsia="zh-CN"/>
              </w:rPr>
            </w:pPr>
            <w:r w:rsidRPr="00027C2A">
              <w:rPr>
                <w:rFonts w:eastAsiaTheme="minorEastAsia"/>
                <w:kern w:val="2"/>
                <w:sz w:val="21"/>
                <w:szCs w:val="22"/>
                <w:lang w:eastAsia="zh-CN"/>
              </w:rPr>
              <w:t>2.37</w:t>
            </w:r>
          </w:p>
        </w:tc>
        <w:tc>
          <w:tcPr>
            <w:tcW w:w="925" w:type="dxa"/>
            <w:tcBorders>
              <w:top w:val="single" w:sz="4" w:space="0" w:color="auto"/>
              <w:left w:val="single" w:sz="4" w:space="0" w:color="auto"/>
              <w:bottom w:val="single" w:sz="4" w:space="0" w:color="auto"/>
              <w:right w:val="single" w:sz="4" w:space="0" w:color="auto"/>
            </w:tcBorders>
            <w:vAlign w:val="bottom"/>
            <w:hideMark/>
          </w:tcPr>
          <w:p w14:paraId="297F3035" w14:textId="77777777" w:rsidR="00027C2A" w:rsidRPr="00027C2A" w:rsidRDefault="00027C2A">
            <w:pPr>
              <w:pStyle w:val="af2"/>
              <w:jc w:val="center"/>
              <w:rPr>
                <w:rFonts w:eastAsiaTheme="minorEastAsia"/>
                <w:kern w:val="2"/>
                <w:sz w:val="21"/>
                <w:szCs w:val="22"/>
                <w:lang w:eastAsia="zh-CN"/>
              </w:rPr>
            </w:pPr>
            <w:r w:rsidRPr="00027C2A">
              <w:rPr>
                <w:rFonts w:eastAsiaTheme="minorEastAsia"/>
                <w:kern w:val="2"/>
                <w:sz w:val="21"/>
                <w:szCs w:val="22"/>
                <w:lang w:eastAsia="zh-CN"/>
              </w:rPr>
              <w:t>1</w:t>
            </w:r>
          </w:p>
        </w:tc>
        <w:tc>
          <w:tcPr>
            <w:tcW w:w="926" w:type="dxa"/>
            <w:tcBorders>
              <w:top w:val="single" w:sz="4" w:space="0" w:color="auto"/>
              <w:left w:val="single" w:sz="4" w:space="0" w:color="auto"/>
              <w:bottom w:val="single" w:sz="4" w:space="0" w:color="auto"/>
              <w:right w:val="single" w:sz="4" w:space="0" w:color="auto"/>
            </w:tcBorders>
            <w:vAlign w:val="bottom"/>
            <w:hideMark/>
          </w:tcPr>
          <w:p w14:paraId="0F692405" w14:textId="77777777" w:rsidR="00027C2A" w:rsidRPr="00027C2A" w:rsidRDefault="00027C2A">
            <w:pPr>
              <w:pStyle w:val="af2"/>
              <w:jc w:val="center"/>
              <w:rPr>
                <w:rFonts w:eastAsiaTheme="minorEastAsia"/>
                <w:kern w:val="2"/>
                <w:sz w:val="21"/>
                <w:szCs w:val="22"/>
                <w:lang w:eastAsia="zh-CN"/>
              </w:rPr>
            </w:pPr>
            <w:r w:rsidRPr="00027C2A">
              <w:rPr>
                <w:rFonts w:eastAsiaTheme="minorEastAsia"/>
                <w:kern w:val="2"/>
                <w:sz w:val="21"/>
                <w:szCs w:val="22"/>
                <w:lang w:eastAsia="zh-CN"/>
              </w:rPr>
              <w:t>3.3</w:t>
            </w:r>
          </w:p>
        </w:tc>
      </w:tr>
      <w:tr w:rsidR="00027C2A" w:rsidRPr="00027C2A" w14:paraId="6A635E7D" w14:textId="77777777" w:rsidTr="00027C2A">
        <w:trPr>
          <w:trHeight w:val="20"/>
          <w:jc w:val="center"/>
        </w:trPr>
        <w:tc>
          <w:tcPr>
            <w:tcW w:w="925" w:type="dxa"/>
            <w:tcBorders>
              <w:top w:val="single" w:sz="4" w:space="0" w:color="auto"/>
              <w:left w:val="single" w:sz="4" w:space="0" w:color="auto"/>
              <w:bottom w:val="single" w:sz="4" w:space="0" w:color="auto"/>
              <w:right w:val="single" w:sz="4" w:space="0" w:color="auto"/>
            </w:tcBorders>
            <w:vAlign w:val="bottom"/>
            <w:hideMark/>
          </w:tcPr>
          <w:p w14:paraId="02454466" w14:textId="77777777" w:rsidR="00027C2A" w:rsidRPr="00027C2A" w:rsidRDefault="00027C2A">
            <w:pPr>
              <w:pStyle w:val="af2"/>
              <w:jc w:val="center"/>
              <w:rPr>
                <w:rFonts w:eastAsiaTheme="minorEastAsia"/>
                <w:kern w:val="2"/>
                <w:sz w:val="21"/>
                <w:szCs w:val="22"/>
                <w:lang w:eastAsia="zh-CN"/>
              </w:rPr>
            </w:pPr>
            <w:r w:rsidRPr="00027C2A">
              <w:rPr>
                <w:rFonts w:eastAsiaTheme="minorEastAsia"/>
                <w:kern w:val="2"/>
                <w:sz w:val="21"/>
                <w:szCs w:val="22"/>
                <w:lang w:eastAsia="zh-CN"/>
              </w:rPr>
              <w:t>2</w:t>
            </w:r>
          </w:p>
        </w:tc>
        <w:tc>
          <w:tcPr>
            <w:tcW w:w="925" w:type="dxa"/>
            <w:tcBorders>
              <w:top w:val="single" w:sz="4" w:space="0" w:color="auto"/>
              <w:left w:val="single" w:sz="4" w:space="0" w:color="auto"/>
              <w:bottom w:val="single" w:sz="4" w:space="0" w:color="auto"/>
              <w:right w:val="single" w:sz="4" w:space="0" w:color="auto"/>
            </w:tcBorders>
            <w:vAlign w:val="bottom"/>
            <w:hideMark/>
          </w:tcPr>
          <w:p w14:paraId="365DA49E" w14:textId="77777777" w:rsidR="00027C2A" w:rsidRPr="00027C2A" w:rsidRDefault="00027C2A">
            <w:pPr>
              <w:pStyle w:val="af2"/>
              <w:jc w:val="center"/>
              <w:rPr>
                <w:rFonts w:eastAsiaTheme="minorEastAsia"/>
                <w:kern w:val="2"/>
                <w:sz w:val="21"/>
                <w:szCs w:val="22"/>
                <w:lang w:eastAsia="zh-CN"/>
              </w:rPr>
            </w:pPr>
            <w:r w:rsidRPr="00027C2A">
              <w:rPr>
                <w:rFonts w:eastAsiaTheme="minorEastAsia"/>
                <w:kern w:val="2"/>
                <w:sz w:val="21"/>
                <w:szCs w:val="22"/>
                <w:lang w:eastAsia="zh-CN"/>
              </w:rPr>
              <w:t>550e3</w:t>
            </w:r>
          </w:p>
        </w:tc>
        <w:tc>
          <w:tcPr>
            <w:tcW w:w="926" w:type="dxa"/>
            <w:tcBorders>
              <w:top w:val="single" w:sz="4" w:space="0" w:color="auto"/>
              <w:left w:val="single" w:sz="4" w:space="0" w:color="auto"/>
              <w:bottom w:val="single" w:sz="4" w:space="0" w:color="auto"/>
              <w:right w:val="single" w:sz="4" w:space="0" w:color="auto"/>
            </w:tcBorders>
            <w:vAlign w:val="bottom"/>
            <w:hideMark/>
          </w:tcPr>
          <w:p w14:paraId="418117A5" w14:textId="77777777" w:rsidR="00027C2A" w:rsidRPr="00027C2A" w:rsidRDefault="00027C2A">
            <w:pPr>
              <w:pStyle w:val="af2"/>
              <w:jc w:val="center"/>
              <w:rPr>
                <w:rFonts w:eastAsiaTheme="minorEastAsia"/>
                <w:kern w:val="2"/>
                <w:sz w:val="21"/>
                <w:szCs w:val="22"/>
                <w:lang w:eastAsia="zh-CN"/>
              </w:rPr>
            </w:pPr>
            <w:r w:rsidRPr="00027C2A">
              <w:rPr>
                <w:rFonts w:eastAsiaTheme="minorEastAsia"/>
                <w:kern w:val="2"/>
                <w:sz w:val="21"/>
                <w:szCs w:val="22"/>
                <w:lang w:eastAsia="zh-CN"/>
              </w:rPr>
              <w:t>2.7</w:t>
            </w:r>
          </w:p>
        </w:tc>
        <w:tc>
          <w:tcPr>
            <w:tcW w:w="925" w:type="dxa"/>
            <w:tcBorders>
              <w:top w:val="single" w:sz="4" w:space="0" w:color="auto"/>
              <w:left w:val="single" w:sz="4" w:space="0" w:color="auto"/>
              <w:bottom w:val="single" w:sz="4" w:space="0" w:color="auto"/>
              <w:right w:val="single" w:sz="4" w:space="0" w:color="auto"/>
            </w:tcBorders>
            <w:vAlign w:val="bottom"/>
            <w:hideMark/>
          </w:tcPr>
          <w:p w14:paraId="1074E20C" w14:textId="77777777" w:rsidR="00027C2A" w:rsidRPr="00027C2A" w:rsidRDefault="00027C2A">
            <w:pPr>
              <w:pStyle w:val="af2"/>
              <w:jc w:val="center"/>
              <w:rPr>
                <w:rFonts w:eastAsiaTheme="minorEastAsia"/>
                <w:kern w:val="2"/>
                <w:sz w:val="21"/>
                <w:szCs w:val="22"/>
                <w:lang w:eastAsia="zh-CN"/>
              </w:rPr>
            </w:pPr>
            <w:r w:rsidRPr="00027C2A">
              <w:rPr>
                <w:rFonts w:eastAsiaTheme="minorEastAsia"/>
                <w:kern w:val="2"/>
                <w:sz w:val="21"/>
                <w:szCs w:val="22"/>
                <w:lang w:eastAsia="zh-CN"/>
              </w:rPr>
              <w:t>1.6e6</w:t>
            </w:r>
          </w:p>
        </w:tc>
        <w:tc>
          <w:tcPr>
            <w:tcW w:w="926" w:type="dxa"/>
            <w:tcBorders>
              <w:top w:val="single" w:sz="4" w:space="0" w:color="auto"/>
              <w:left w:val="single" w:sz="4" w:space="0" w:color="auto"/>
              <w:bottom w:val="single" w:sz="4" w:space="0" w:color="auto"/>
              <w:right w:val="single" w:sz="4" w:space="0" w:color="auto"/>
            </w:tcBorders>
            <w:vAlign w:val="bottom"/>
            <w:hideMark/>
          </w:tcPr>
          <w:p w14:paraId="6F109650" w14:textId="77777777" w:rsidR="00027C2A" w:rsidRPr="00027C2A" w:rsidRDefault="00027C2A">
            <w:pPr>
              <w:pStyle w:val="af2"/>
              <w:jc w:val="center"/>
              <w:rPr>
                <w:rFonts w:eastAsiaTheme="minorEastAsia"/>
                <w:kern w:val="2"/>
                <w:sz w:val="21"/>
                <w:szCs w:val="22"/>
                <w:lang w:eastAsia="zh-CN"/>
              </w:rPr>
            </w:pPr>
            <w:r w:rsidRPr="00027C2A">
              <w:rPr>
                <w:rFonts w:eastAsiaTheme="minorEastAsia"/>
                <w:kern w:val="2"/>
                <w:sz w:val="21"/>
                <w:szCs w:val="22"/>
                <w:lang w:eastAsia="zh-CN"/>
              </w:rPr>
              <w:t>3.3</w:t>
            </w:r>
          </w:p>
        </w:tc>
      </w:tr>
      <w:tr w:rsidR="00027C2A" w:rsidRPr="00027C2A" w14:paraId="668267E9" w14:textId="77777777" w:rsidTr="00027C2A">
        <w:trPr>
          <w:trHeight w:val="54"/>
          <w:jc w:val="center"/>
        </w:trPr>
        <w:tc>
          <w:tcPr>
            <w:tcW w:w="925" w:type="dxa"/>
            <w:tcBorders>
              <w:top w:val="single" w:sz="4" w:space="0" w:color="auto"/>
              <w:left w:val="single" w:sz="4" w:space="0" w:color="auto"/>
              <w:bottom w:val="single" w:sz="4" w:space="0" w:color="auto"/>
              <w:right w:val="single" w:sz="4" w:space="0" w:color="auto"/>
            </w:tcBorders>
            <w:vAlign w:val="bottom"/>
            <w:hideMark/>
          </w:tcPr>
          <w:p w14:paraId="012CE31D" w14:textId="77777777" w:rsidR="00027C2A" w:rsidRPr="00027C2A" w:rsidRDefault="00027C2A">
            <w:pPr>
              <w:pStyle w:val="af2"/>
              <w:jc w:val="center"/>
              <w:rPr>
                <w:rFonts w:eastAsiaTheme="minorEastAsia"/>
                <w:kern w:val="2"/>
                <w:sz w:val="21"/>
                <w:szCs w:val="22"/>
                <w:lang w:eastAsia="zh-CN"/>
              </w:rPr>
            </w:pPr>
            <w:r w:rsidRPr="00027C2A">
              <w:rPr>
                <w:rFonts w:eastAsiaTheme="minorEastAsia"/>
                <w:kern w:val="2"/>
                <w:sz w:val="21"/>
                <w:szCs w:val="22"/>
                <w:lang w:eastAsia="zh-CN"/>
              </w:rPr>
              <w:t>3</w:t>
            </w:r>
          </w:p>
        </w:tc>
        <w:tc>
          <w:tcPr>
            <w:tcW w:w="925" w:type="dxa"/>
            <w:tcBorders>
              <w:top w:val="single" w:sz="4" w:space="0" w:color="auto"/>
              <w:left w:val="single" w:sz="4" w:space="0" w:color="auto"/>
              <w:bottom w:val="single" w:sz="4" w:space="0" w:color="auto"/>
              <w:right w:val="single" w:sz="4" w:space="0" w:color="auto"/>
            </w:tcBorders>
            <w:vAlign w:val="bottom"/>
            <w:hideMark/>
          </w:tcPr>
          <w:p w14:paraId="3211931F" w14:textId="77777777" w:rsidR="00027C2A" w:rsidRPr="00027C2A" w:rsidRDefault="00027C2A">
            <w:pPr>
              <w:pStyle w:val="af2"/>
              <w:jc w:val="center"/>
              <w:rPr>
                <w:rFonts w:eastAsiaTheme="minorEastAsia"/>
                <w:kern w:val="2"/>
                <w:sz w:val="21"/>
                <w:szCs w:val="22"/>
                <w:lang w:eastAsia="zh-CN"/>
              </w:rPr>
            </w:pPr>
            <w:r w:rsidRPr="00027C2A">
              <w:rPr>
                <w:rFonts w:eastAsiaTheme="minorEastAsia"/>
                <w:kern w:val="2"/>
                <w:sz w:val="21"/>
                <w:szCs w:val="22"/>
                <w:lang w:eastAsia="zh-CN"/>
              </w:rPr>
              <w:t>280e6</w:t>
            </w:r>
          </w:p>
        </w:tc>
        <w:tc>
          <w:tcPr>
            <w:tcW w:w="926" w:type="dxa"/>
            <w:tcBorders>
              <w:top w:val="single" w:sz="4" w:space="0" w:color="auto"/>
              <w:left w:val="single" w:sz="4" w:space="0" w:color="auto"/>
              <w:bottom w:val="single" w:sz="4" w:space="0" w:color="auto"/>
              <w:right w:val="single" w:sz="4" w:space="0" w:color="auto"/>
            </w:tcBorders>
            <w:vAlign w:val="bottom"/>
            <w:hideMark/>
          </w:tcPr>
          <w:p w14:paraId="6745DFF5" w14:textId="77777777" w:rsidR="00027C2A" w:rsidRPr="00027C2A" w:rsidRDefault="00027C2A">
            <w:pPr>
              <w:pStyle w:val="af2"/>
              <w:jc w:val="center"/>
              <w:rPr>
                <w:rFonts w:eastAsiaTheme="minorEastAsia"/>
                <w:kern w:val="2"/>
                <w:sz w:val="21"/>
                <w:szCs w:val="22"/>
                <w:lang w:eastAsia="zh-CN"/>
              </w:rPr>
            </w:pPr>
            <w:r w:rsidRPr="00027C2A">
              <w:rPr>
                <w:rFonts w:eastAsiaTheme="minorEastAsia"/>
                <w:kern w:val="2"/>
                <w:sz w:val="21"/>
                <w:szCs w:val="22"/>
                <w:lang w:eastAsia="zh-CN"/>
              </w:rPr>
              <w:t>2.53</w:t>
            </w:r>
          </w:p>
        </w:tc>
        <w:tc>
          <w:tcPr>
            <w:tcW w:w="925" w:type="dxa"/>
            <w:tcBorders>
              <w:top w:val="single" w:sz="4" w:space="0" w:color="auto"/>
              <w:left w:val="single" w:sz="4" w:space="0" w:color="auto"/>
              <w:bottom w:val="single" w:sz="4" w:space="0" w:color="auto"/>
              <w:right w:val="single" w:sz="4" w:space="0" w:color="auto"/>
            </w:tcBorders>
            <w:vAlign w:val="bottom"/>
            <w:hideMark/>
          </w:tcPr>
          <w:p w14:paraId="7EAD9B38" w14:textId="77777777" w:rsidR="00027C2A" w:rsidRPr="00027C2A" w:rsidRDefault="00027C2A">
            <w:pPr>
              <w:pStyle w:val="af2"/>
              <w:jc w:val="center"/>
              <w:rPr>
                <w:rFonts w:eastAsiaTheme="minorEastAsia"/>
                <w:kern w:val="2"/>
                <w:sz w:val="21"/>
                <w:szCs w:val="22"/>
                <w:lang w:eastAsia="zh-CN"/>
              </w:rPr>
            </w:pPr>
            <w:r w:rsidRPr="00027C2A">
              <w:rPr>
                <w:rFonts w:eastAsiaTheme="minorEastAsia"/>
                <w:kern w:val="2"/>
                <w:sz w:val="21"/>
                <w:szCs w:val="22"/>
                <w:lang w:eastAsia="zh-CN"/>
              </w:rPr>
              <w:t>30e6</w:t>
            </w:r>
          </w:p>
        </w:tc>
        <w:tc>
          <w:tcPr>
            <w:tcW w:w="926" w:type="dxa"/>
            <w:tcBorders>
              <w:top w:val="single" w:sz="4" w:space="0" w:color="auto"/>
              <w:left w:val="single" w:sz="4" w:space="0" w:color="auto"/>
              <w:bottom w:val="single" w:sz="4" w:space="0" w:color="auto"/>
              <w:right w:val="single" w:sz="4" w:space="0" w:color="auto"/>
            </w:tcBorders>
            <w:vAlign w:val="bottom"/>
            <w:hideMark/>
          </w:tcPr>
          <w:p w14:paraId="6528BA5D" w14:textId="77777777" w:rsidR="00027C2A" w:rsidRPr="00027C2A" w:rsidRDefault="00027C2A">
            <w:pPr>
              <w:pStyle w:val="af2"/>
              <w:jc w:val="center"/>
              <w:rPr>
                <w:rFonts w:eastAsiaTheme="minorEastAsia"/>
                <w:kern w:val="2"/>
                <w:sz w:val="21"/>
                <w:szCs w:val="22"/>
                <w:lang w:eastAsia="zh-CN"/>
              </w:rPr>
            </w:pPr>
            <w:r w:rsidRPr="00027C2A">
              <w:rPr>
                <w:rFonts w:eastAsiaTheme="minorEastAsia"/>
                <w:kern w:val="2"/>
                <w:sz w:val="21"/>
                <w:szCs w:val="22"/>
                <w:lang w:eastAsia="zh-CN"/>
              </w:rPr>
              <w:t>1</w:t>
            </w:r>
          </w:p>
        </w:tc>
      </w:tr>
    </w:tbl>
    <w:p w14:paraId="33D94597" w14:textId="259C1C03" w:rsidR="00027C2A" w:rsidRPr="00027C2A" w:rsidRDefault="00027C2A" w:rsidP="00027C2A">
      <w:pPr>
        <w:pStyle w:val="af4"/>
        <w:numPr>
          <w:ilvl w:val="1"/>
          <w:numId w:val="21"/>
        </w:numPr>
        <w:autoSpaceDN w:val="0"/>
        <w:spacing w:before="0" w:beforeAutospacing="0" w:after="120" w:afterAutospacing="0"/>
        <w:ind w:left="567" w:hanging="227"/>
        <w:jc w:val="both"/>
        <w:rPr>
          <w:rFonts w:ascii="Times New Roman" w:eastAsiaTheme="minorEastAsia" w:hAnsi="Times New Roman" w:cs="Times New Roman"/>
          <w:kern w:val="2"/>
          <w:sz w:val="21"/>
          <w:szCs w:val="22"/>
        </w:rPr>
      </w:pPr>
      <w:r w:rsidRPr="00027C2A">
        <w:rPr>
          <w:rFonts w:ascii="Times New Roman" w:eastAsiaTheme="minorEastAsia" w:hAnsi="Times New Roman" w:cs="Times New Roman" w:hint="eastAsia"/>
          <w:kern w:val="2"/>
          <w:sz w:val="21"/>
          <w:szCs w:val="22"/>
        </w:rPr>
        <w:t>Option 3: It is necessary to perform further simulations and ideally using different simulation setups to have more confidence in the actual impact of using CPE compensation based on PTRS in EVM test setups (Anritsu)</w:t>
      </w:r>
    </w:p>
    <w:p w14:paraId="314F7392" w14:textId="78A12E5B" w:rsidR="00027C2A" w:rsidRDefault="00027C2A" w:rsidP="00027C2A">
      <w:pPr>
        <w:pStyle w:val="af4"/>
        <w:autoSpaceDN w:val="0"/>
        <w:spacing w:before="120" w:beforeAutospacing="0" w:after="120" w:afterAutospacing="0"/>
        <w:rPr>
          <w:rFonts w:ascii="Times New Roman" w:eastAsiaTheme="minorEastAsia" w:hAnsi="Times New Roman" w:cs="Times New Roman"/>
          <w:kern w:val="2"/>
          <w:sz w:val="21"/>
          <w:szCs w:val="22"/>
        </w:rPr>
      </w:pPr>
      <w:r w:rsidRPr="00027C2A">
        <w:rPr>
          <w:rFonts w:ascii="Times New Roman" w:eastAsiaTheme="minorEastAsia" w:hAnsi="Times New Roman" w:cs="Times New Roman" w:hint="eastAsia"/>
          <w:kern w:val="2"/>
          <w:sz w:val="21"/>
          <w:szCs w:val="22"/>
        </w:rPr>
        <w:t>=&gt; Encourage companies provide the EVM floor based on the phase noise profiles in option 1 and option 2, other new phase noise profiles are not precluded.</w:t>
      </w:r>
    </w:p>
    <w:p w14:paraId="25B483D2" w14:textId="64E889FB" w:rsidR="00D23297" w:rsidRPr="00BF3844" w:rsidRDefault="00BF3844" w:rsidP="00BF3844">
      <w:pPr>
        <w:pStyle w:val="af4"/>
        <w:autoSpaceDN w:val="0"/>
        <w:spacing w:before="120" w:beforeAutospacing="0" w:after="120" w:afterAutospacing="0"/>
        <w:rPr>
          <w:rFonts w:ascii="Times New Roman" w:eastAsiaTheme="minorEastAsia" w:hAnsi="Times New Roman" w:cs="Times New Roman"/>
          <w:kern w:val="2"/>
          <w:sz w:val="21"/>
          <w:szCs w:val="22"/>
        </w:rPr>
      </w:pPr>
      <w:r w:rsidRPr="00BF3844">
        <w:rPr>
          <w:rFonts w:ascii="Times New Roman" w:eastAsiaTheme="minorEastAsia" w:hAnsi="Times New Roman" w:cs="Times New Roman"/>
          <w:kern w:val="2"/>
          <w:sz w:val="21"/>
          <w:szCs w:val="22"/>
        </w:rPr>
        <w:t>More intuitively, the two models are shown below</w:t>
      </w:r>
      <w:r>
        <w:rPr>
          <w:rFonts w:ascii="Times New Roman" w:eastAsiaTheme="minorEastAsia" w:hAnsi="Times New Roman" w:cs="Times New Roman"/>
          <w:kern w:val="2"/>
          <w:sz w:val="21"/>
          <w:szCs w:val="22"/>
        </w:rPr>
        <w:t>:</w:t>
      </w:r>
    </w:p>
    <w:p w14:paraId="380A9E80" w14:textId="1CDF9299" w:rsidR="00EE16A2" w:rsidRDefault="00EE16A2" w:rsidP="00BF3844">
      <w:pPr>
        <w:jc w:val="center"/>
      </w:pPr>
      <w:r>
        <w:rPr>
          <w:noProof/>
        </w:rPr>
        <w:drawing>
          <wp:inline distT="0" distB="0" distL="0" distR="0" wp14:anchorId="72525390" wp14:editId="60DD6273">
            <wp:extent cx="2335493" cy="1787769"/>
            <wp:effectExtent l="0" t="0" r="8255"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377241" cy="1819726"/>
                    </a:xfrm>
                    <a:prstGeom prst="rect">
                      <a:avLst/>
                    </a:prstGeom>
                  </pic:spPr>
                </pic:pic>
              </a:graphicData>
            </a:graphic>
          </wp:inline>
        </w:drawing>
      </w:r>
    </w:p>
    <w:p w14:paraId="4807C881" w14:textId="762E8CE1" w:rsidR="00BF3844" w:rsidRPr="00BF3844" w:rsidRDefault="00BF3844" w:rsidP="00BF3844">
      <w:pPr>
        <w:jc w:val="center"/>
        <w:rPr>
          <w:rFonts w:ascii="Times New Roman" w:hAnsi="Times New Roman" w:cs="Times New Roman"/>
          <w:b/>
          <w:bCs/>
        </w:rPr>
      </w:pPr>
      <w:r w:rsidRPr="00BF3844">
        <w:rPr>
          <w:rFonts w:ascii="Times New Roman" w:hAnsi="Times New Roman" w:cs="Times New Roman" w:hint="eastAsia"/>
          <w:b/>
          <w:bCs/>
        </w:rPr>
        <w:t>F</w:t>
      </w:r>
      <w:r w:rsidRPr="00BF3844">
        <w:rPr>
          <w:rFonts w:ascii="Times New Roman" w:hAnsi="Times New Roman" w:cs="Times New Roman"/>
          <w:b/>
          <w:bCs/>
        </w:rPr>
        <w:t xml:space="preserve">igure 1 </w:t>
      </w:r>
      <w:r w:rsidR="00AF207D">
        <w:rPr>
          <w:rFonts w:ascii="Times New Roman" w:hAnsi="Times New Roman" w:cs="Times New Roman"/>
          <w:b/>
          <w:bCs/>
        </w:rPr>
        <w:t>I</w:t>
      </w:r>
      <w:r w:rsidRPr="00BF3844">
        <w:rPr>
          <w:rFonts w:ascii="Times New Roman" w:hAnsi="Times New Roman" w:cs="Times New Roman"/>
          <w:b/>
          <w:bCs/>
        </w:rPr>
        <w:t xml:space="preserve">llustration for </w:t>
      </w:r>
      <w:r w:rsidR="00CB5FC0">
        <w:rPr>
          <w:rFonts w:ascii="Times New Roman" w:hAnsi="Times New Roman" w:cs="Times New Roman"/>
          <w:b/>
          <w:bCs/>
        </w:rPr>
        <w:t>Option</w:t>
      </w:r>
      <w:r w:rsidRPr="00BF3844">
        <w:rPr>
          <w:rFonts w:ascii="Times New Roman" w:hAnsi="Times New Roman" w:cs="Times New Roman"/>
          <w:b/>
          <w:bCs/>
        </w:rPr>
        <w:t xml:space="preserve"> 1 and </w:t>
      </w:r>
      <w:r w:rsidR="00CB5FC0">
        <w:rPr>
          <w:rFonts w:ascii="Times New Roman" w:hAnsi="Times New Roman" w:cs="Times New Roman"/>
          <w:b/>
          <w:bCs/>
        </w:rPr>
        <w:t>Option</w:t>
      </w:r>
      <w:r w:rsidRPr="00BF3844">
        <w:rPr>
          <w:rFonts w:ascii="Times New Roman" w:hAnsi="Times New Roman" w:cs="Times New Roman"/>
          <w:b/>
          <w:bCs/>
        </w:rPr>
        <w:t xml:space="preserve"> 2 </w:t>
      </w:r>
    </w:p>
    <w:p w14:paraId="7AF969FA" w14:textId="30BFB29F" w:rsidR="00BF3844" w:rsidRDefault="003723F9" w:rsidP="00D23297">
      <w:pPr>
        <w:rPr>
          <w:rFonts w:ascii="Times New Roman" w:hAnsi="Times New Roman" w:cs="Times New Roman"/>
        </w:rPr>
      </w:pPr>
      <w:r>
        <w:rPr>
          <w:rFonts w:ascii="Times New Roman" w:hAnsi="Times New Roman" w:cs="Times New Roman"/>
        </w:rPr>
        <w:t>The curves of these 2 options are quite similar. I</w:t>
      </w:r>
      <w:r w:rsidR="00AF207D">
        <w:rPr>
          <w:rFonts w:ascii="Times New Roman" w:hAnsi="Times New Roman" w:cs="Times New Roman" w:hint="eastAsia"/>
        </w:rPr>
        <w:t>n</w:t>
      </w:r>
      <w:r w:rsidR="00AF207D">
        <w:rPr>
          <w:rFonts w:ascii="Times New Roman" w:hAnsi="Times New Roman" w:cs="Times New Roman"/>
        </w:rPr>
        <w:t xml:space="preserve"> [2], </w:t>
      </w:r>
      <w:r>
        <w:rPr>
          <w:rFonts w:ascii="Times New Roman" w:hAnsi="Times New Roman" w:cs="Times New Roman"/>
        </w:rPr>
        <w:t xml:space="preserve">it was mentioned that the penalty of PTRS correction may </w:t>
      </w:r>
      <w:r w:rsidR="00CB5FC0">
        <w:rPr>
          <w:rFonts w:ascii="Times New Roman" w:hAnsi="Times New Roman" w:cs="Times New Roman"/>
        </w:rPr>
        <w:t xml:space="preserve">be </w:t>
      </w:r>
      <w:r>
        <w:rPr>
          <w:rFonts w:ascii="Times New Roman" w:hAnsi="Times New Roman" w:cs="Times New Roman"/>
        </w:rPr>
        <w:lastRenderedPageBreak/>
        <w:t>against the benefit from phase noise reduction, which is related to the phase noise profile. To further compare the difference</w:t>
      </w:r>
      <w:r>
        <w:rPr>
          <w:rFonts w:ascii="Times New Roman" w:hAnsi="Times New Roman" w:cs="Times New Roman" w:hint="eastAsia"/>
        </w:rPr>
        <w:t>,</w:t>
      </w:r>
      <w:r>
        <w:rPr>
          <w:rFonts w:ascii="Times New Roman" w:hAnsi="Times New Roman" w:cs="Times New Roman"/>
        </w:rPr>
        <w:t xml:space="preserve"> the following table </w:t>
      </w:r>
      <w:r w:rsidR="00CB5FC0">
        <w:rPr>
          <w:rFonts w:ascii="Times New Roman" w:hAnsi="Times New Roman" w:cs="Times New Roman"/>
        </w:rPr>
        <w:t>provides</w:t>
      </w:r>
      <w:r>
        <w:rPr>
          <w:rFonts w:ascii="Times New Roman" w:hAnsi="Times New Roman" w:cs="Times New Roman"/>
        </w:rPr>
        <w:t xml:space="preserve"> the benefit of PTRS in 30GHz, and the </w:t>
      </w:r>
      <w:r w:rsidR="00CB5FC0">
        <w:rPr>
          <w:rFonts w:ascii="Times New Roman" w:hAnsi="Times New Roman" w:cs="Times New Roman"/>
        </w:rPr>
        <w:t>DMRS-based</w:t>
      </w:r>
      <w:r>
        <w:rPr>
          <w:rFonts w:ascii="Times New Roman" w:hAnsi="Times New Roman" w:cs="Times New Roman"/>
        </w:rPr>
        <w:t xml:space="preserve"> correction is not considered. The channel model used in </w:t>
      </w:r>
      <w:r w:rsidR="00CB5FC0">
        <w:rPr>
          <w:rFonts w:ascii="Times New Roman" w:hAnsi="Times New Roman" w:cs="Times New Roman"/>
        </w:rPr>
        <w:t xml:space="preserve">the </w:t>
      </w:r>
      <w:r>
        <w:rPr>
          <w:rFonts w:ascii="Times New Roman" w:hAnsi="Times New Roman" w:cs="Times New Roman"/>
        </w:rPr>
        <w:t xml:space="preserve">simulation is AWGN and the SNR </w:t>
      </w:r>
      <w:r>
        <w:rPr>
          <w:rFonts w:ascii="Times New Roman" w:hAnsi="Times New Roman" w:cs="Times New Roman" w:hint="eastAsia"/>
        </w:rPr>
        <w:t>is</w:t>
      </w:r>
      <w:r>
        <w:rPr>
          <w:rFonts w:ascii="Times New Roman" w:hAnsi="Times New Roman" w:cs="Times New Roman"/>
        </w:rPr>
        <w:t xml:space="preserve"> set to the operating SNR that was agreed</w:t>
      </w:r>
      <w:r w:rsidR="00CB5FC0">
        <w:rPr>
          <w:rFonts w:ascii="Times New Roman" w:hAnsi="Times New Roman" w:cs="Times New Roman"/>
        </w:rPr>
        <w:t xml:space="preserve"> upon </w:t>
      </w:r>
      <w:r w:rsidR="00CB5FC0">
        <w:rPr>
          <w:rFonts w:ascii="Times New Roman" w:hAnsi="Times New Roman" w:cs="Times New Roman" w:hint="eastAsia"/>
        </w:rPr>
        <w:t>befor</w:t>
      </w:r>
      <w:r w:rsidR="00CB5FC0">
        <w:rPr>
          <w:rFonts w:ascii="Times New Roman" w:hAnsi="Times New Roman" w:cs="Times New Roman"/>
        </w:rPr>
        <w:t>e</w:t>
      </w:r>
      <w:r>
        <w:rPr>
          <w:rFonts w:ascii="Times New Roman" w:hAnsi="Times New Roman" w:cs="Times New Roman"/>
        </w:rPr>
        <w:t>, i.e., 28 dB</w:t>
      </w:r>
      <w:r w:rsidR="00526840">
        <w:rPr>
          <w:rFonts w:ascii="Times New Roman" w:hAnsi="Times New Roman" w:cs="Times New Roman"/>
        </w:rPr>
        <w:t>, and the results of Example 1&amp;Example 2 are also included.</w:t>
      </w:r>
    </w:p>
    <w:p w14:paraId="26740C17" w14:textId="5A2F8202" w:rsidR="003723F9" w:rsidRDefault="003723F9" w:rsidP="00D23297">
      <w:pPr>
        <w:rPr>
          <w:rFonts w:ascii="Times New Roman" w:hAnsi="Times New Roman" w:cs="Times New Roman"/>
        </w:rPr>
      </w:pPr>
    </w:p>
    <w:p w14:paraId="6B9B6F2D" w14:textId="166E0B61" w:rsidR="00526840" w:rsidRPr="00526840" w:rsidRDefault="00526840" w:rsidP="00526840">
      <w:pPr>
        <w:jc w:val="center"/>
        <w:rPr>
          <w:rFonts w:ascii="Times New Roman" w:hAnsi="Times New Roman" w:cs="Times New Roman"/>
          <w:b/>
          <w:bCs/>
        </w:rPr>
      </w:pPr>
      <w:r w:rsidRPr="00526840">
        <w:rPr>
          <w:rFonts w:ascii="Times New Roman" w:hAnsi="Times New Roman" w:cs="Times New Roman"/>
          <w:b/>
          <w:bCs/>
        </w:rPr>
        <w:t>Table I Benefit of PTRS in 256QAM, 66RB, 100MHz, SCS= 120kHz</w:t>
      </w:r>
      <w:r>
        <w:rPr>
          <w:rFonts w:ascii="Times New Roman" w:hAnsi="Times New Roman" w:cs="Times New Roman"/>
          <w:b/>
          <w:bCs/>
        </w:rPr>
        <w:t>, CP-OFDM</w:t>
      </w:r>
    </w:p>
    <w:tbl>
      <w:tblPr>
        <w:tblW w:w="8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1271"/>
        <w:gridCol w:w="2410"/>
        <w:gridCol w:w="2126"/>
        <w:gridCol w:w="992"/>
      </w:tblGrid>
      <w:tr w:rsidR="003723F9" w:rsidRPr="003723F9" w14:paraId="0866EE32" w14:textId="77777777" w:rsidTr="00526840">
        <w:trPr>
          <w:trHeight w:val="285"/>
          <w:jc w:val="center"/>
        </w:trPr>
        <w:tc>
          <w:tcPr>
            <w:tcW w:w="1920" w:type="dxa"/>
          </w:tcPr>
          <w:p w14:paraId="5E19FF4D" w14:textId="409ACDE2" w:rsidR="003723F9" w:rsidRPr="003723F9" w:rsidRDefault="003723F9" w:rsidP="003723F9">
            <w:pPr>
              <w:widowControl/>
              <w:jc w:val="left"/>
              <w:rPr>
                <w:rFonts w:ascii="Times New Roman" w:hAnsi="Times New Roman" w:cs="Times New Roman"/>
              </w:rPr>
            </w:pPr>
            <w:r>
              <w:rPr>
                <w:rFonts w:ascii="Times New Roman" w:hAnsi="Times New Roman" w:cs="Times New Roman" w:hint="eastAsia"/>
              </w:rPr>
              <w:t>P</w:t>
            </w:r>
            <w:r>
              <w:rPr>
                <w:rFonts w:ascii="Times New Roman" w:hAnsi="Times New Roman" w:cs="Times New Roman"/>
              </w:rPr>
              <w:t>TRS configu</w:t>
            </w:r>
            <w:r w:rsidR="00526840">
              <w:rPr>
                <w:rFonts w:ascii="Times New Roman" w:hAnsi="Times New Roman" w:cs="Times New Roman"/>
              </w:rPr>
              <w:t>ration</w:t>
            </w:r>
          </w:p>
        </w:tc>
        <w:tc>
          <w:tcPr>
            <w:tcW w:w="1271" w:type="dxa"/>
            <w:shd w:val="clear" w:color="auto" w:fill="auto"/>
            <w:noWrap/>
            <w:vAlign w:val="bottom"/>
            <w:hideMark/>
          </w:tcPr>
          <w:p w14:paraId="77C5435D" w14:textId="007686B2" w:rsidR="003723F9" w:rsidRPr="003723F9" w:rsidRDefault="003723F9" w:rsidP="003723F9">
            <w:pPr>
              <w:widowControl/>
              <w:jc w:val="left"/>
              <w:rPr>
                <w:rFonts w:ascii="Times New Roman" w:hAnsi="Times New Roman" w:cs="Times New Roman"/>
              </w:rPr>
            </w:pPr>
            <w:r w:rsidRPr="003723F9">
              <w:rPr>
                <w:rFonts w:ascii="Times New Roman" w:hAnsi="Times New Roman" w:cs="Times New Roman" w:hint="eastAsia"/>
              </w:rPr>
              <w:t>CP-OFDM</w:t>
            </w:r>
          </w:p>
        </w:tc>
        <w:tc>
          <w:tcPr>
            <w:tcW w:w="2410" w:type="dxa"/>
            <w:shd w:val="clear" w:color="auto" w:fill="auto"/>
            <w:noWrap/>
            <w:vAlign w:val="bottom"/>
            <w:hideMark/>
          </w:tcPr>
          <w:p w14:paraId="65B63813" w14:textId="43564220" w:rsidR="003723F9" w:rsidRPr="003723F9" w:rsidRDefault="003723F9" w:rsidP="003723F9">
            <w:pPr>
              <w:widowControl/>
              <w:jc w:val="left"/>
              <w:rPr>
                <w:rFonts w:ascii="Times New Roman" w:hAnsi="Times New Roman" w:cs="Times New Roman"/>
              </w:rPr>
            </w:pPr>
            <w:r w:rsidRPr="003723F9">
              <w:rPr>
                <w:rFonts w:ascii="Times New Roman" w:hAnsi="Times New Roman" w:cs="Times New Roman" w:hint="eastAsia"/>
              </w:rPr>
              <w:t xml:space="preserve">EVM </w:t>
            </w:r>
            <w:r>
              <w:rPr>
                <w:rFonts w:ascii="Times New Roman" w:hAnsi="Times New Roman" w:cs="Times New Roman"/>
              </w:rPr>
              <w:t>without</w:t>
            </w:r>
            <w:r w:rsidRPr="003723F9">
              <w:rPr>
                <w:rFonts w:ascii="Times New Roman" w:hAnsi="Times New Roman" w:cs="Times New Roman" w:hint="eastAsia"/>
              </w:rPr>
              <w:t xml:space="preserve"> correction</w:t>
            </w:r>
          </w:p>
        </w:tc>
        <w:tc>
          <w:tcPr>
            <w:tcW w:w="2126" w:type="dxa"/>
            <w:shd w:val="clear" w:color="auto" w:fill="auto"/>
            <w:noWrap/>
            <w:vAlign w:val="bottom"/>
            <w:hideMark/>
          </w:tcPr>
          <w:p w14:paraId="1A922352" w14:textId="77777777" w:rsidR="003723F9" w:rsidRPr="003723F9" w:rsidRDefault="003723F9" w:rsidP="003723F9">
            <w:pPr>
              <w:widowControl/>
              <w:jc w:val="left"/>
              <w:rPr>
                <w:rFonts w:ascii="Times New Roman" w:hAnsi="Times New Roman" w:cs="Times New Roman"/>
              </w:rPr>
            </w:pPr>
            <w:r w:rsidRPr="003723F9">
              <w:rPr>
                <w:rFonts w:ascii="Times New Roman" w:hAnsi="Times New Roman" w:cs="Times New Roman" w:hint="eastAsia"/>
              </w:rPr>
              <w:t>EVM with correction</w:t>
            </w:r>
          </w:p>
        </w:tc>
        <w:tc>
          <w:tcPr>
            <w:tcW w:w="992" w:type="dxa"/>
            <w:shd w:val="clear" w:color="auto" w:fill="auto"/>
            <w:noWrap/>
            <w:vAlign w:val="bottom"/>
            <w:hideMark/>
          </w:tcPr>
          <w:p w14:paraId="7361C246" w14:textId="77777777" w:rsidR="003723F9" w:rsidRPr="003723F9" w:rsidRDefault="003723F9" w:rsidP="003723F9">
            <w:pPr>
              <w:widowControl/>
              <w:jc w:val="left"/>
              <w:rPr>
                <w:rFonts w:ascii="Times New Roman" w:hAnsi="Times New Roman" w:cs="Times New Roman"/>
              </w:rPr>
            </w:pPr>
            <w:r w:rsidRPr="003723F9">
              <w:rPr>
                <w:rFonts w:ascii="Times New Roman" w:hAnsi="Times New Roman" w:cs="Times New Roman" w:hint="eastAsia"/>
              </w:rPr>
              <w:t>benefit</w:t>
            </w:r>
          </w:p>
        </w:tc>
      </w:tr>
      <w:tr w:rsidR="003723F9" w:rsidRPr="003723F9" w14:paraId="18F2174B" w14:textId="77777777" w:rsidTr="00526840">
        <w:trPr>
          <w:trHeight w:val="285"/>
          <w:jc w:val="center"/>
        </w:trPr>
        <w:tc>
          <w:tcPr>
            <w:tcW w:w="1920" w:type="dxa"/>
            <w:vMerge w:val="restart"/>
          </w:tcPr>
          <w:p w14:paraId="6B206040" w14:textId="0BD9F08D" w:rsidR="003723F9" w:rsidRPr="003723F9" w:rsidRDefault="00526840" w:rsidP="003723F9">
            <w:pPr>
              <w:widowControl/>
              <w:jc w:val="left"/>
              <w:rPr>
                <w:rFonts w:ascii="Times New Roman" w:hAnsi="Times New Roman" w:cs="Times New Roman"/>
              </w:rPr>
            </w:pPr>
            <w:r>
              <w:rPr>
                <w:rFonts w:ascii="Times New Roman" w:hAnsi="Times New Roman" w:cs="Times New Roman" w:hint="eastAsia"/>
              </w:rPr>
              <w:t>L</w:t>
            </w:r>
            <w:r>
              <w:rPr>
                <w:rFonts w:ascii="Times New Roman" w:hAnsi="Times New Roman" w:cs="Times New Roman"/>
              </w:rPr>
              <w:t xml:space="preserve"> = 1, K =2</w:t>
            </w:r>
          </w:p>
        </w:tc>
        <w:tc>
          <w:tcPr>
            <w:tcW w:w="1271" w:type="dxa"/>
            <w:shd w:val="clear" w:color="auto" w:fill="auto"/>
            <w:noWrap/>
            <w:vAlign w:val="bottom"/>
            <w:hideMark/>
          </w:tcPr>
          <w:p w14:paraId="6FCCA3E4" w14:textId="23F6D7A7" w:rsidR="003723F9" w:rsidRPr="003723F9" w:rsidRDefault="00526840" w:rsidP="003723F9">
            <w:pPr>
              <w:widowControl/>
              <w:jc w:val="left"/>
              <w:rPr>
                <w:rFonts w:ascii="Times New Roman" w:hAnsi="Times New Roman" w:cs="Times New Roman"/>
              </w:rPr>
            </w:pPr>
            <w:r>
              <w:rPr>
                <w:rFonts w:ascii="Times New Roman" w:hAnsi="Times New Roman" w:cs="Times New Roman"/>
              </w:rPr>
              <w:t>E</w:t>
            </w:r>
            <w:r w:rsidR="003723F9" w:rsidRPr="003723F9">
              <w:rPr>
                <w:rFonts w:ascii="Times New Roman" w:hAnsi="Times New Roman" w:cs="Times New Roman" w:hint="eastAsia"/>
              </w:rPr>
              <w:t>xample1</w:t>
            </w:r>
          </w:p>
        </w:tc>
        <w:tc>
          <w:tcPr>
            <w:tcW w:w="2410" w:type="dxa"/>
            <w:shd w:val="clear" w:color="auto" w:fill="auto"/>
            <w:noWrap/>
            <w:vAlign w:val="bottom"/>
            <w:hideMark/>
          </w:tcPr>
          <w:p w14:paraId="18B856B8" w14:textId="77777777" w:rsidR="003723F9" w:rsidRPr="003723F9" w:rsidRDefault="003723F9" w:rsidP="003723F9">
            <w:pPr>
              <w:widowControl/>
              <w:jc w:val="right"/>
              <w:rPr>
                <w:rFonts w:ascii="Times New Roman" w:hAnsi="Times New Roman" w:cs="Times New Roman"/>
              </w:rPr>
            </w:pPr>
            <w:r w:rsidRPr="003723F9">
              <w:rPr>
                <w:rFonts w:ascii="Times New Roman" w:hAnsi="Times New Roman" w:cs="Times New Roman" w:hint="eastAsia"/>
              </w:rPr>
              <w:t>-22.6</w:t>
            </w:r>
          </w:p>
        </w:tc>
        <w:tc>
          <w:tcPr>
            <w:tcW w:w="2126" w:type="dxa"/>
            <w:shd w:val="clear" w:color="auto" w:fill="auto"/>
            <w:noWrap/>
            <w:vAlign w:val="bottom"/>
            <w:hideMark/>
          </w:tcPr>
          <w:p w14:paraId="72E3921A" w14:textId="77777777" w:rsidR="003723F9" w:rsidRPr="003723F9" w:rsidRDefault="003723F9" w:rsidP="003723F9">
            <w:pPr>
              <w:widowControl/>
              <w:jc w:val="right"/>
              <w:rPr>
                <w:rFonts w:ascii="Times New Roman" w:hAnsi="Times New Roman" w:cs="Times New Roman"/>
              </w:rPr>
            </w:pPr>
            <w:r w:rsidRPr="003723F9">
              <w:rPr>
                <w:rFonts w:ascii="Times New Roman" w:hAnsi="Times New Roman" w:cs="Times New Roman" w:hint="eastAsia"/>
              </w:rPr>
              <w:t>-22.7</w:t>
            </w:r>
          </w:p>
        </w:tc>
        <w:tc>
          <w:tcPr>
            <w:tcW w:w="992" w:type="dxa"/>
            <w:shd w:val="clear" w:color="auto" w:fill="auto"/>
            <w:noWrap/>
            <w:vAlign w:val="bottom"/>
            <w:hideMark/>
          </w:tcPr>
          <w:p w14:paraId="1F68F7AB" w14:textId="77777777" w:rsidR="003723F9" w:rsidRPr="003723F9" w:rsidRDefault="003723F9" w:rsidP="003723F9">
            <w:pPr>
              <w:widowControl/>
              <w:jc w:val="right"/>
              <w:rPr>
                <w:rFonts w:ascii="Times New Roman" w:hAnsi="Times New Roman" w:cs="Times New Roman"/>
                <w:color w:val="FF0000"/>
              </w:rPr>
            </w:pPr>
            <w:r w:rsidRPr="003723F9">
              <w:rPr>
                <w:rFonts w:ascii="Times New Roman" w:hAnsi="Times New Roman" w:cs="Times New Roman" w:hint="eastAsia"/>
                <w:color w:val="FF0000"/>
              </w:rPr>
              <w:t>-0.1</w:t>
            </w:r>
          </w:p>
        </w:tc>
      </w:tr>
      <w:tr w:rsidR="003723F9" w:rsidRPr="003723F9" w14:paraId="4B8025CC" w14:textId="77777777" w:rsidTr="00526840">
        <w:trPr>
          <w:trHeight w:val="285"/>
          <w:jc w:val="center"/>
        </w:trPr>
        <w:tc>
          <w:tcPr>
            <w:tcW w:w="1920" w:type="dxa"/>
            <w:vMerge/>
          </w:tcPr>
          <w:p w14:paraId="6D790C5F" w14:textId="77777777" w:rsidR="003723F9" w:rsidRPr="003723F9" w:rsidRDefault="003723F9" w:rsidP="003723F9">
            <w:pPr>
              <w:widowControl/>
              <w:jc w:val="left"/>
              <w:rPr>
                <w:rFonts w:ascii="Times New Roman" w:hAnsi="Times New Roman" w:cs="Times New Roman"/>
              </w:rPr>
            </w:pPr>
          </w:p>
        </w:tc>
        <w:tc>
          <w:tcPr>
            <w:tcW w:w="1271" w:type="dxa"/>
            <w:shd w:val="clear" w:color="auto" w:fill="auto"/>
            <w:noWrap/>
            <w:vAlign w:val="bottom"/>
            <w:hideMark/>
          </w:tcPr>
          <w:p w14:paraId="1A744641" w14:textId="7509514F" w:rsidR="003723F9" w:rsidRPr="003723F9" w:rsidRDefault="00526840" w:rsidP="003723F9">
            <w:pPr>
              <w:widowControl/>
              <w:jc w:val="left"/>
              <w:rPr>
                <w:rFonts w:ascii="Times New Roman" w:hAnsi="Times New Roman" w:cs="Times New Roman"/>
              </w:rPr>
            </w:pPr>
            <w:r>
              <w:rPr>
                <w:rFonts w:ascii="Times New Roman" w:hAnsi="Times New Roman" w:cs="Times New Roman"/>
              </w:rPr>
              <w:t>E</w:t>
            </w:r>
            <w:r w:rsidR="003723F9" w:rsidRPr="003723F9">
              <w:rPr>
                <w:rFonts w:ascii="Times New Roman" w:hAnsi="Times New Roman" w:cs="Times New Roman" w:hint="eastAsia"/>
              </w:rPr>
              <w:t>xample2</w:t>
            </w:r>
          </w:p>
        </w:tc>
        <w:tc>
          <w:tcPr>
            <w:tcW w:w="2410" w:type="dxa"/>
            <w:shd w:val="clear" w:color="auto" w:fill="auto"/>
            <w:noWrap/>
            <w:vAlign w:val="bottom"/>
            <w:hideMark/>
          </w:tcPr>
          <w:p w14:paraId="79B7F351" w14:textId="77777777" w:rsidR="003723F9" w:rsidRPr="003723F9" w:rsidRDefault="003723F9" w:rsidP="003723F9">
            <w:pPr>
              <w:widowControl/>
              <w:jc w:val="right"/>
              <w:rPr>
                <w:rFonts w:ascii="Times New Roman" w:hAnsi="Times New Roman" w:cs="Times New Roman"/>
              </w:rPr>
            </w:pPr>
            <w:r w:rsidRPr="003723F9">
              <w:rPr>
                <w:rFonts w:ascii="Times New Roman" w:hAnsi="Times New Roman" w:cs="Times New Roman" w:hint="eastAsia"/>
              </w:rPr>
              <w:t>-22.2</w:t>
            </w:r>
          </w:p>
        </w:tc>
        <w:tc>
          <w:tcPr>
            <w:tcW w:w="2126" w:type="dxa"/>
            <w:shd w:val="clear" w:color="auto" w:fill="auto"/>
            <w:noWrap/>
            <w:vAlign w:val="bottom"/>
            <w:hideMark/>
          </w:tcPr>
          <w:p w14:paraId="20FE641D" w14:textId="77777777" w:rsidR="003723F9" w:rsidRPr="003723F9" w:rsidRDefault="003723F9" w:rsidP="003723F9">
            <w:pPr>
              <w:widowControl/>
              <w:jc w:val="right"/>
              <w:rPr>
                <w:rFonts w:ascii="Times New Roman" w:hAnsi="Times New Roman" w:cs="Times New Roman"/>
              </w:rPr>
            </w:pPr>
            <w:r w:rsidRPr="003723F9">
              <w:rPr>
                <w:rFonts w:ascii="Times New Roman" w:hAnsi="Times New Roman" w:cs="Times New Roman" w:hint="eastAsia"/>
              </w:rPr>
              <w:t>-22.4</w:t>
            </w:r>
          </w:p>
        </w:tc>
        <w:tc>
          <w:tcPr>
            <w:tcW w:w="992" w:type="dxa"/>
            <w:shd w:val="clear" w:color="auto" w:fill="auto"/>
            <w:noWrap/>
            <w:vAlign w:val="bottom"/>
            <w:hideMark/>
          </w:tcPr>
          <w:p w14:paraId="5A535F69" w14:textId="77777777" w:rsidR="003723F9" w:rsidRPr="003723F9" w:rsidRDefault="003723F9" w:rsidP="003723F9">
            <w:pPr>
              <w:widowControl/>
              <w:jc w:val="right"/>
              <w:rPr>
                <w:rFonts w:ascii="Times New Roman" w:hAnsi="Times New Roman" w:cs="Times New Roman"/>
                <w:color w:val="FF0000"/>
              </w:rPr>
            </w:pPr>
            <w:r w:rsidRPr="003723F9">
              <w:rPr>
                <w:rFonts w:ascii="Times New Roman" w:hAnsi="Times New Roman" w:cs="Times New Roman" w:hint="eastAsia"/>
                <w:color w:val="FF0000"/>
              </w:rPr>
              <w:t>-0.2</w:t>
            </w:r>
          </w:p>
        </w:tc>
      </w:tr>
      <w:tr w:rsidR="003723F9" w:rsidRPr="003723F9" w14:paraId="28E2D774" w14:textId="77777777" w:rsidTr="00526840">
        <w:trPr>
          <w:trHeight w:val="285"/>
          <w:jc w:val="center"/>
        </w:trPr>
        <w:tc>
          <w:tcPr>
            <w:tcW w:w="1920" w:type="dxa"/>
            <w:vMerge/>
          </w:tcPr>
          <w:p w14:paraId="42EA2CAD" w14:textId="77777777" w:rsidR="003723F9" w:rsidRPr="003723F9" w:rsidRDefault="003723F9" w:rsidP="003723F9">
            <w:pPr>
              <w:widowControl/>
              <w:jc w:val="left"/>
              <w:rPr>
                <w:rFonts w:ascii="Times New Roman" w:hAnsi="Times New Roman" w:cs="Times New Roman"/>
              </w:rPr>
            </w:pPr>
          </w:p>
        </w:tc>
        <w:tc>
          <w:tcPr>
            <w:tcW w:w="1271" w:type="dxa"/>
            <w:shd w:val="clear" w:color="auto" w:fill="auto"/>
            <w:noWrap/>
            <w:vAlign w:val="bottom"/>
            <w:hideMark/>
          </w:tcPr>
          <w:p w14:paraId="0E36D71B" w14:textId="7826ED58" w:rsidR="003723F9" w:rsidRPr="003723F9" w:rsidRDefault="00526840" w:rsidP="003723F9">
            <w:pPr>
              <w:widowControl/>
              <w:jc w:val="left"/>
              <w:rPr>
                <w:rFonts w:ascii="Times New Roman" w:hAnsi="Times New Roman" w:cs="Times New Roman"/>
              </w:rPr>
            </w:pPr>
            <w:r>
              <w:rPr>
                <w:rFonts w:ascii="Times New Roman" w:hAnsi="Times New Roman" w:cs="Times New Roman"/>
              </w:rPr>
              <w:t>Option 1</w:t>
            </w:r>
          </w:p>
        </w:tc>
        <w:tc>
          <w:tcPr>
            <w:tcW w:w="2410" w:type="dxa"/>
            <w:shd w:val="clear" w:color="auto" w:fill="auto"/>
            <w:noWrap/>
            <w:vAlign w:val="bottom"/>
            <w:hideMark/>
          </w:tcPr>
          <w:p w14:paraId="68E6F209" w14:textId="77777777" w:rsidR="003723F9" w:rsidRPr="003723F9" w:rsidRDefault="003723F9" w:rsidP="003723F9">
            <w:pPr>
              <w:widowControl/>
              <w:jc w:val="right"/>
              <w:rPr>
                <w:rFonts w:ascii="Times New Roman" w:hAnsi="Times New Roman" w:cs="Times New Roman"/>
              </w:rPr>
            </w:pPr>
            <w:r w:rsidRPr="003723F9">
              <w:rPr>
                <w:rFonts w:ascii="Times New Roman" w:hAnsi="Times New Roman" w:cs="Times New Roman" w:hint="eastAsia"/>
              </w:rPr>
              <w:t>-24.2</w:t>
            </w:r>
          </w:p>
        </w:tc>
        <w:tc>
          <w:tcPr>
            <w:tcW w:w="2126" w:type="dxa"/>
            <w:shd w:val="clear" w:color="auto" w:fill="auto"/>
            <w:noWrap/>
            <w:vAlign w:val="bottom"/>
            <w:hideMark/>
          </w:tcPr>
          <w:p w14:paraId="7EE02B31" w14:textId="77777777" w:rsidR="003723F9" w:rsidRPr="003723F9" w:rsidRDefault="003723F9" w:rsidP="003723F9">
            <w:pPr>
              <w:widowControl/>
              <w:jc w:val="right"/>
              <w:rPr>
                <w:rFonts w:ascii="Times New Roman" w:hAnsi="Times New Roman" w:cs="Times New Roman"/>
              </w:rPr>
            </w:pPr>
            <w:r w:rsidRPr="003723F9">
              <w:rPr>
                <w:rFonts w:ascii="Times New Roman" w:hAnsi="Times New Roman" w:cs="Times New Roman" w:hint="eastAsia"/>
              </w:rPr>
              <w:t>-24.3</w:t>
            </w:r>
          </w:p>
        </w:tc>
        <w:tc>
          <w:tcPr>
            <w:tcW w:w="992" w:type="dxa"/>
            <w:shd w:val="clear" w:color="auto" w:fill="auto"/>
            <w:noWrap/>
            <w:vAlign w:val="bottom"/>
            <w:hideMark/>
          </w:tcPr>
          <w:p w14:paraId="78E5F487" w14:textId="77777777" w:rsidR="003723F9" w:rsidRPr="003723F9" w:rsidRDefault="003723F9" w:rsidP="003723F9">
            <w:pPr>
              <w:widowControl/>
              <w:jc w:val="right"/>
              <w:rPr>
                <w:rFonts w:ascii="Times New Roman" w:hAnsi="Times New Roman" w:cs="Times New Roman"/>
                <w:color w:val="FF0000"/>
              </w:rPr>
            </w:pPr>
            <w:r w:rsidRPr="003723F9">
              <w:rPr>
                <w:rFonts w:ascii="Times New Roman" w:hAnsi="Times New Roman" w:cs="Times New Roman" w:hint="eastAsia"/>
                <w:color w:val="FF0000"/>
              </w:rPr>
              <w:t>-0.1</w:t>
            </w:r>
          </w:p>
        </w:tc>
      </w:tr>
      <w:tr w:rsidR="003723F9" w:rsidRPr="003723F9" w14:paraId="2C416F60" w14:textId="77777777" w:rsidTr="00526840">
        <w:trPr>
          <w:trHeight w:val="285"/>
          <w:jc w:val="center"/>
        </w:trPr>
        <w:tc>
          <w:tcPr>
            <w:tcW w:w="1920" w:type="dxa"/>
            <w:vMerge/>
          </w:tcPr>
          <w:p w14:paraId="799ACFE0" w14:textId="77777777" w:rsidR="003723F9" w:rsidRPr="003723F9" w:rsidRDefault="003723F9" w:rsidP="003723F9">
            <w:pPr>
              <w:widowControl/>
              <w:jc w:val="left"/>
              <w:rPr>
                <w:rFonts w:ascii="Times New Roman" w:hAnsi="Times New Roman" w:cs="Times New Roman"/>
              </w:rPr>
            </w:pPr>
          </w:p>
        </w:tc>
        <w:tc>
          <w:tcPr>
            <w:tcW w:w="1271" w:type="dxa"/>
            <w:shd w:val="clear" w:color="auto" w:fill="auto"/>
            <w:noWrap/>
            <w:vAlign w:val="bottom"/>
            <w:hideMark/>
          </w:tcPr>
          <w:p w14:paraId="21705316" w14:textId="2E276B19" w:rsidR="003723F9" w:rsidRPr="003723F9" w:rsidRDefault="00526840" w:rsidP="003723F9">
            <w:pPr>
              <w:widowControl/>
              <w:jc w:val="left"/>
              <w:rPr>
                <w:rFonts w:ascii="Times New Roman" w:hAnsi="Times New Roman" w:cs="Times New Roman"/>
              </w:rPr>
            </w:pPr>
            <w:r>
              <w:rPr>
                <w:rFonts w:ascii="Times New Roman" w:hAnsi="Times New Roman" w:cs="Times New Roman"/>
              </w:rPr>
              <w:t>Option 2</w:t>
            </w:r>
          </w:p>
        </w:tc>
        <w:tc>
          <w:tcPr>
            <w:tcW w:w="2410" w:type="dxa"/>
            <w:shd w:val="clear" w:color="auto" w:fill="auto"/>
            <w:noWrap/>
            <w:vAlign w:val="bottom"/>
            <w:hideMark/>
          </w:tcPr>
          <w:p w14:paraId="6D303394" w14:textId="77777777" w:rsidR="003723F9" w:rsidRPr="003723F9" w:rsidRDefault="003723F9" w:rsidP="003723F9">
            <w:pPr>
              <w:widowControl/>
              <w:jc w:val="right"/>
              <w:rPr>
                <w:rFonts w:ascii="Times New Roman" w:hAnsi="Times New Roman" w:cs="Times New Roman"/>
              </w:rPr>
            </w:pPr>
            <w:r w:rsidRPr="003723F9">
              <w:rPr>
                <w:rFonts w:ascii="Times New Roman" w:hAnsi="Times New Roman" w:cs="Times New Roman" w:hint="eastAsia"/>
              </w:rPr>
              <w:t>-22.2</w:t>
            </w:r>
          </w:p>
        </w:tc>
        <w:tc>
          <w:tcPr>
            <w:tcW w:w="2126" w:type="dxa"/>
            <w:shd w:val="clear" w:color="auto" w:fill="auto"/>
            <w:noWrap/>
            <w:vAlign w:val="bottom"/>
            <w:hideMark/>
          </w:tcPr>
          <w:p w14:paraId="6D37A4A2" w14:textId="77777777" w:rsidR="003723F9" w:rsidRPr="003723F9" w:rsidRDefault="003723F9" w:rsidP="003723F9">
            <w:pPr>
              <w:widowControl/>
              <w:jc w:val="right"/>
              <w:rPr>
                <w:rFonts w:ascii="Times New Roman" w:hAnsi="Times New Roman" w:cs="Times New Roman"/>
              </w:rPr>
            </w:pPr>
            <w:r w:rsidRPr="003723F9">
              <w:rPr>
                <w:rFonts w:ascii="Times New Roman" w:hAnsi="Times New Roman" w:cs="Times New Roman" w:hint="eastAsia"/>
              </w:rPr>
              <w:t>-22.2</w:t>
            </w:r>
          </w:p>
        </w:tc>
        <w:tc>
          <w:tcPr>
            <w:tcW w:w="992" w:type="dxa"/>
            <w:shd w:val="clear" w:color="auto" w:fill="auto"/>
            <w:noWrap/>
            <w:vAlign w:val="bottom"/>
            <w:hideMark/>
          </w:tcPr>
          <w:p w14:paraId="0AB3BC0A" w14:textId="77777777" w:rsidR="003723F9" w:rsidRPr="00CB5FC0" w:rsidRDefault="003723F9" w:rsidP="003723F9">
            <w:pPr>
              <w:widowControl/>
              <w:jc w:val="right"/>
              <w:rPr>
                <w:rFonts w:ascii="Times New Roman" w:hAnsi="Times New Roman" w:cs="Times New Roman"/>
                <w:color w:val="00B050"/>
              </w:rPr>
            </w:pPr>
            <w:r w:rsidRPr="00CB5FC0">
              <w:rPr>
                <w:rFonts w:ascii="Times New Roman" w:hAnsi="Times New Roman" w:cs="Times New Roman" w:hint="eastAsia"/>
                <w:color w:val="00B050"/>
              </w:rPr>
              <w:t>0</w:t>
            </w:r>
          </w:p>
        </w:tc>
      </w:tr>
      <w:tr w:rsidR="003723F9" w:rsidRPr="003723F9" w14:paraId="13B2394F" w14:textId="77777777" w:rsidTr="00526840">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trPr>
        <w:tc>
          <w:tcPr>
            <w:tcW w:w="1920" w:type="dxa"/>
            <w:vMerge w:val="restart"/>
            <w:tcBorders>
              <w:top w:val="single" w:sz="4" w:space="0" w:color="auto"/>
              <w:left w:val="single" w:sz="4" w:space="0" w:color="auto"/>
              <w:right w:val="single" w:sz="4" w:space="0" w:color="auto"/>
            </w:tcBorders>
          </w:tcPr>
          <w:p w14:paraId="18443259" w14:textId="7990EE08" w:rsidR="003723F9" w:rsidRPr="003723F9" w:rsidRDefault="00526840" w:rsidP="003723F9">
            <w:pPr>
              <w:widowControl/>
              <w:jc w:val="left"/>
              <w:rPr>
                <w:rFonts w:ascii="Times New Roman" w:hAnsi="Times New Roman" w:cs="Times New Roman"/>
              </w:rPr>
            </w:pPr>
            <w:r>
              <w:rPr>
                <w:rFonts w:ascii="Times New Roman" w:hAnsi="Times New Roman" w:cs="Times New Roman" w:hint="eastAsia"/>
              </w:rPr>
              <w:t>L</w:t>
            </w:r>
            <w:r>
              <w:rPr>
                <w:rFonts w:ascii="Times New Roman" w:hAnsi="Times New Roman" w:cs="Times New Roman"/>
              </w:rPr>
              <w:t xml:space="preserve"> = 1, K =4</w:t>
            </w:r>
          </w:p>
        </w:tc>
        <w:tc>
          <w:tcPr>
            <w:tcW w:w="12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E6D313" w14:textId="535F5165" w:rsidR="003723F9" w:rsidRPr="003723F9" w:rsidRDefault="00526840" w:rsidP="003723F9">
            <w:pPr>
              <w:widowControl/>
              <w:jc w:val="left"/>
              <w:rPr>
                <w:rFonts w:ascii="Times New Roman" w:hAnsi="Times New Roman" w:cs="Times New Roman"/>
              </w:rPr>
            </w:pPr>
            <w:r>
              <w:rPr>
                <w:rFonts w:ascii="Times New Roman" w:hAnsi="Times New Roman" w:cs="Times New Roman"/>
              </w:rPr>
              <w:t>E</w:t>
            </w:r>
            <w:r w:rsidR="003723F9" w:rsidRPr="003723F9">
              <w:rPr>
                <w:rFonts w:ascii="Times New Roman" w:hAnsi="Times New Roman" w:cs="Times New Roman" w:hint="eastAsia"/>
              </w:rPr>
              <w:t>xample1</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3C6476" w14:textId="77777777" w:rsidR="003723F9" w:rsidRPr="003723F9" w:rsidRDefault="003723F9" w:rsidP="003723F9">
            <w:pPr>
              <w:widowControl/>
              <w:jc w:val="right"/>
              <w:rPr>
                <w:rFonts w:ascii="Times New Roman" w:hAnsi="Times New Roman" w:cs="Times New Roman"/>
              </w:rPr>
            </w:pPr>
            <w:r w:rsidRPr="003723F9">
              <w:rPr>
                <w:rFonts w:ascii="Times New Roman" w:hAnsi="Times New Roman" w:cs="Times New Roman" w:hint="eastAsia"/>
              </w:rPr>
              <w:t>-22.6</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E6AD34" w14:textId="77777777" w:rsidR="003723F9" w:rsidRPr="003723F9" w:rsidRDefault="003723F9" w:rsidP="003723F9">
            <w:pPr>
              <w:widowControl/>
              <w:jc w:val="right"/>
              <w:rPr>
                <w:rFonts w:ascii="Times New Roman" w:hAnsi="Times New Roman" w:cs="Times New Roman"/>
              </w:rPr>
            </w:pPr>
            <w:r w:rsidRPr="003723F9">
              <w:rPr>
                <w:rFonts w:ascii="Times New Roman" w:hAnsi="Times New Roman" w:cs="Times New Roman" w:hint="eastAsia"/>
              </w:rPr>
              <w:t>-22.1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8F6F6B" w14:textId="77777777" w:rsidR="003723F9" w:rsidRPr="00CB5FC0" w:rsidRDefault="003723F9" w:rsidP="003723F9">
            <w:pPr>
              <w:widowControl/>
              <w:jc w:val="right"/>
              <w:rPr>
                <w:rFonts w:ascii="Times New Roman" w:hAnsi="Times New Roman" w:cs="Times New Roman"/>
                <w:color w:val="00B050"/>
              </w:rPr>
            </w:pPr>
            <w:r w:rsidRPr="00CB5FC0">
              <w:rPr>
                <w:rFonts w:ascii="Times New Roman" w:hAnsi="Times New Roman" w:cs="Times New Roman" w:hint="eastAsia"/>
                <w:color w:val="00B050"/>
              </w:rPr>
              <w:t>0.5</w:t>
            </w:r>
          </w:p>
        </w:tc>
      </w:tr>
      <w:tr w:rsidR="003723F9" w:rsidRPr="003723F9" w14:paraId="43A9E202" w14:textId="77777777" w:rsidTr="00526840">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trPr>
        <w:tc>
          <w:tcPr>
            <w:tcW w:w="1920" w:type="dxa"/>
            <w:vMerge/>
            <w:tcBorders>
              <w:left w:val="single" w:sz="4" w:space="0" w:color="auto"/>
              <w:right w:val="single" w:sz="4" w:space="0" w:color="auto"/>
            </w:tcBorders>
          </w:tcPr>
          <w:p w14:paraId="093AD209" w14:textId="77777777" w:rsidR="003723F9" w:rsidRPr="003723F9" w:rsidRDefault="003723F9" w:rsidP="003723F9">
            <w:pPr>
              <w:widowControl/>
              <w:jc w:val="left"/>
              <w:rPr>
                <w:rFonts w:ascii="Times New Roman" w:hAnsi="Times New Roman" w:cs="Times New Roman"/>
              </w:rPr>
            </w:pPr>
          </w:p>
        </w:tc>
        <w:tc>
          <w:tcPr>
            <w:tcW w:w="12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4D5295" w14:textId="62795F75" w:rsidR="003723F9" w:rsidRPr="003723F9" w:rsidRDefault="00526840" w:rsidP="003723F9">
            <w:pPr>
              <w:widowControl/>
              <w:jc w:val="left"/>
              <w:rPr>
                <w:rFonts w:ascii="Times New Roman" w:hAnsi="Times New Roman" w:cs="Times New Roman"/>
              </w:rPr>
            </w:pPr>
            <w:r>
              <w:rPr>
                <w:rFonts w:ascii="Times New Roman" w:hAnsi="Times New Roman" w:cs="Times New Roman"/>
              </w:rPr>
              <w:t>E</w:t>
            </w:r>
            <w:r w:rsidR="003723F9" w:rsidRPr="003723F9">
              <w:rPr>
                <w:rFonts w:ascii="Times New Roman" w:hAnsi="Times New Roman" w:cs="Times New Roman" w:hint="eastAsia"/>
              </w:rPr>
              <w:t>xample2</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65F187" w14:textId="77777777" w:rsidR="003723F9" w:rsidRPr="003723F9" w:rsidRDefault="003723F9" w:rsidP="003723F9">
            <w:pPr>
              <w:widowControl/>
              <w:jc w:val="right"/>
              <w:rPr>
                <w:rFonts w:ascii="Times New Roman" w:hAnsi="Times New Roman" w:cs="Times New Roman"/>
              </w:rPr>
            </w:pPr>
            <w:r w:rsidRPr="003723F9">
              <w:rPr>
                <w:rFonts w:ascii="Times New Roman" w:hAnsi="Times New Roman" w:cs="Times New Roman" w:hint="eastAsia"/>
              </w:rPr>
              <w:t>-22</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EF81E3" w14:textId="77777777" w:rsidR="003723F9" w:rsidRPr="003723F9" w:rsidRDefault="003723F9" w:rsidP="003723F9">
            <w:pPr>
              <w:widowControl/>
              <w:jc w:val="right"/>
              <w:rPr>
                <w:rFonts w:ascii="Times New Roman" w:hAnsi="Times New Roman" w:cs="Times New Roman"/>
              </w:rPr>
            </w:pPr>
            <w:r w:rsidRPr="003723F9">
              <w:rPr>
                <w:rFonts w:ascii="Times New Roman" w:hAnsi="Times New Roman" w:cs="Times New Roman" w:hint="eastAsia"/>
              </w:rPr>
              <w:t>-22.7</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56C3FF" w14:textId="77777777" w:rsidR="003723F9" w:rsidRPr="003723F9" w:rsidRDefault="003723F9" w:rsidP="003723F9">
            <w:pPr>
              <w:widowControl/>
              <w:jc w:val="right"/>
              <w:rPr>
                <w:rFonts w:ascii="Times New Roman" w:hAnsi="Times New Roman" w:cs="Times New Roman"/>
              </w:rPr>
            </w:pPr>
            <w:r w:rsidRPr="003723F9">
              <w:rPr>
                <w:rFonts w:ascii="Times New Roman" w:hAnsi="Times New Roman" w:cs="Times New Roman" w:hint="eastAsia"/>
                <w:color w:val="FF0000"/>
              </w:rPr>
              <w:t>-0.7</w:t>
            </w:r>
          </w:p>
        </w:tc>
      </w:tr>
      <w:tr w:rsidR="00526840" w:rsidRPr="003723F9" w14:paraId="7167C4ED" w14:textId="77777777" w:rsidTr="00526840">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trPr>
        <w:tc>
          <w:tcPr>
            <w:tcW w:w="1920" w:type="dxa"/>
            <w:vMerge/>
            <w:tcBorders>
              <w:left w:val="single" w:sz="4" w:space="0" w:color="auto"/>
              <w:right w:val="single" w:sz="4" w:space="0" w:color="auto"/>
            </w:tcBorders>
          </w:tcPr>
          <w:p w14:paraId="5CCF2B61" w14:textId="77777777" w:rsidR="00526840" w:rsidRPr="003723F9" w:rsidRDefault="00526840" w:rsidP="00526840">
            <w:pPr>
              <w:widowControl/>
              <w:jc w:val="left"/>
              <w:rPr>
                <w:rFonts w:ascii="Times New Roman" w:hAnsi="Times New Roman" w:cs="Times New Roman"/>
              </w:rPr>
            </w:pPr>
          </w:p>
        </w:tc>
        <w:tc>
          <w:tcPr>
            <w:tcW w:w="12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502E6E" w14:textId="6D7B9BB5" w:rsidR="00526840" w:rsidRPr="003723F9" w:rsidRDefault="00526840" w:rsidP="00526840">
            <w:pPr>
              <w:widowControl/>
              <w:jc w:val="left"/>
              <w:rPr>
                <w:rFonts w:ascii="Times New Roman" w:hAnsi="Times New Roman" w:cs="Times New Roman"/>
              </w:rPr>
            </w:pPr>
            <w:r>
              <w:rPr>
                <w:rFonts w:ascii="Times New Roman" w:hAnsi="Times New Roman" w:cs="Times New Roman"/>
              </w:rPr>
              <w:t>Option 1</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122BA6" w14:textId="77777777" w:rsidR="00526840" w:rsidRPr="003723F9" w:rsidRDefault="00526840" w:rsidP="00526840">
            <w:pPr>
              <w:widowControl/>
              <w:jc w:val="right"/>
              <w:rPr>
                <w:rFonts w:ascii="Times New Roman" w:hAnsi="Times New Roman" w:cs="Times New Roman"/>
              </w:rPr>
            </w:pPr>
            <w:r w:rsidRPr="003723F9">
              <w:rPr>
                <w:rFonts w:ascii="Times New Roman" w:hAnsi="Times New Roman" w:cs="Times New Roman" w:hint="eastAsia"/>
              </w:rPr>
              <w:t>-24.1</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21322E" w14:textId="77777777" w:rsidR="00526840" w:rsidRPr="003723F9" w:rsidRDefault="00526840" w:rsidP="00526840">
            <w:pPr>
              <w:widowControl/>
              <w:jc w:val="right"/>
              <w:rPr>
                <w:rFonts w:ascii="Times New Roman" w:hAnsi="Times New Roman" w:cs="Times New Roman"/>
              </w:rPr>
            </w:pPr>
            <w:r w:rsidRPr="003723F9">
              <w:rPr>
                <w:rFonts w:ascii="Times New Roman" w:hAnsi="Times New Roman" w:cs="Times New Roman" w:hint="eastAsia"/>
              </w:rPr>
              <w:t>-23.9</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8EF55C" w14:textId="77777777" w:rsidR="00526840" w:rsidRPr="00CB5FC0" w:rsidRDefault="00526840" w:rsidP="00526840">
            <w:pPr>
              <w:widowControl/>
              <w:jc w:val="right"/>
              <w:rPr>
                <w:rFonts w:ascii="Times New Roman" w:hAnsi="Times New Roman" w:cs="Times New Roman"/>
                <w:color w:val="00B050"/>
              </w:rPr>
            </w:pPr>
            <w:r w:rsidRPr="00CB5FC0">
              <w:rPr>
                <w:rFonts w:ascii="Times New Roman" w:hAnsi="Times New Roman" w:cs="Times New Roman" w:hint="eastAsia"/>
                <w:color w:val="00B050"/>
              </w:rPr>
              <w:t>0.2</w:t>
            </w:r>
          </w:p>
        </w:tc>
      </w:tr>
      <w:tr w:rsidR="00526840" w:rsidRPr="003723F9" w14:paraId="779155CF" w14:textId="77777777" w:rsidTr="00526840">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trPr>
        <w:tc>
          <w:tcPr>
            <w:tcW w:w="1920" w:type="dxa"/>
            <w:vMerge/>
            <w:tcBorders>
              <w:left w:val="single" w:sz="4" w:space="0" w:color="auto"/>
              <w:bottom w:val="single" w:sz="4" w:space="0" w:color="auto"/>
              <w:right w:val="single" w:sz="4" w:space="0" w:color="auto"/>
            </w:tcBorders>
          </w:tcPr>
          <w:p w14:paraId="6E1088EC" w14:textId="77777777" w:rsidR="00526840" w:rsidRPr="003723F9" w:rsidRDefault="00526840" w:rsidP="00526840">
            <w:pPr>
              <w:widowControl/>
              <w:jc w:val="left"/>
              <w:rPr>
                <w:rFonts w:ascii="Times New Roman" w:hAnsi="Times New Roman" w:cs="Times New Roman"/>
              </w:rPr>
            </w:pPr>
          </w:p>
        </w:tc>
        <w:tc>
          <w:tcPr>
            <w:tcW w:w="12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FAB7B4" w14:textId="4506765C" w:rsidR="00526840" w:rsidRPr="003723F9" w:rsidRDefault="00526840" w:rsidP="00526840">
            <w:pPr>
              <w:widowControl/>
              <w:jc w:val="left"/>
              <w:rPr>
                <w:rFonts w:ascii="Times New Roman" w:hAnsi="Times New Roman" w:cs="Times New Roman"/>
              </w:rPr>
            </w:pPr>
            <w:r>
              <w:rPr>
                <w:rFonts w:ascii="Times New Roman" w:hAnsi="Times New Roman" w:cs="Times New Roman"/>
              </w:rPr>
              <w:t>Option 2</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6634C2" w14:textId="77777777" w:rsidR="00526840" w:rsidRPr="003723F9" w:rsidRDefault="00526840" w:rsidP="00526840">
            <w:pPr>
              <w:widowControl/>
              <w:jc w:val="right"/>
              <w:rPr>
                <w:rFonts w:ascii="Times New Roman" w:hAnsi="Times New Roman" w:cs="Times New Roman"/>
              </w:rPr>
            </w:pPr>
            <w:r w:rsidRPr="003723F9">
              <w:rPr>
                <w:rFonts w:ascii="Times New Roman" w:hAnsi="Times New Roman" w:cs="Times New Roman" w:hint="eastAsia"/>
              </w:rPr>
              <w:t>-21.5</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02AB14" w14:textId="77777777" w:rsidR="00526840" w:rsidRPr="003723F9" w:rsidRDefault="00526840" w:rsidP="00526840">
            <w:pPr>
              <w:widowControl/>
              <w:jc w:val="right"/>
              <w:rPr>
                <w:rFonts w:ascii="Times New Roman" w:hAnsi="Times New Roman" w:cs="Times New Roman"/>
              </w:rPr>
            </w:pPr>
            <w:r w:rsidRPr="003723F9">
              <w:rPr>
                <w:rFonts w:ascii="Times New Roman" w:hAnsi="Times New Roman" w:cs="Times New Roman" w:hint="eastAsia"/>
              </w:rPr>
              <w:t>-21.5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69E560" w14:textId="77777777" w:rsidR="00526840" w:rsidRPr="00CB5FC0" w:rsidRDefault="00526840" w:rsidP="00526840">
            <w:pPr>
              <w:widowControl/>
              <w:jc w:val="right"/>
              <w:rPr>
                <w:rFonts w:ascii="Times New Roman" w:hAnsi="Times New Roman" w:cs="Times New Roman"/>
                <w:color w:val="00B050"/>
              </w:rPr>
            </w:pPr>
            <w:r w:rsidRPr="00CB5FC0">
              <w:rPr>
                <w:rFonts w:ascii="Times New Roman" w:hAnsi="Times New Roman" w:cs="Times New Roman" w:hint="eastAsia"/>
                <w:color w:val="00B050"/>
              </w:rPr>
              <w:t>0</w:t>
            </w:r>
          </w:p>
        </w:tc>
      </w:tr>
    </w:tbl>
    <w:p w14:paraId="26615D2B" w14:textId="04FA6E81" w:rsidR="003723F9" w:rsidRPr="00526840" w:rsidRDefault="00526840" w:rsidP="00526840">
      <w:pPr>
        <w:jc w:val="center"/>
        <w:rPr>
          <w:rFonts w:ascii="Times New Roman" w:hAnsi="Times New Roman" w:cs="Times New Roman"/>
          <w:b/>
          <w:bCs/>
        </w:rPr>
      </w:pPr>
      <w:r w:rsidRPr="00526840">
        <w:rPr>
          <w:rFonts w:ascii="Times New Roman" w:hAnsi="Times New Roman" w:cs="Times New Roman"/>
          <w:b/>
          <w:bCs/>
        </w:rPr>
        <w:t>Table I</w:t>
      </w:r>
      <w:r>
        <w:rPr>
          <w:rFonts w:ascii="Times New Roman" w:hAnsi="Times New Roman" w:cs="Times New Roman"/>
          <w:b/>
          <w:bCs/>
        </w:rPr>
        <w:t>I</w:t>
      </w:r>
      <w:r w:rsidRPr="00526840">
        <w:rPr>
          <w:rFonts w:ascii="Times New Roman" w:hAnsi="Times New Roman" w:cs="Times New Roman"/>
          <w:b/>
          <w:bCs/>
        </w:rPr>
        <w:t xml:space="preserve"> Benefit of PTRS in 256QAM, 66RB, 100MHz, SCS= 120kHz</w:t>
      </w:r>
      <w:r>
        <w:rPr>
          <w:rFonts w:ascii="Times New Roman" w:hAnsi="Times New Roman" w:cs="Times New Roman"/>
          <w:b/>
          <w:bCs/>
        </w:rPr>
        <w:t>, DFT-s-OFDM</w:t>
      </w:r>
    </w:p>
    <w:tbl>
      <w:tblPr>
        <w:tblW w:w="88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6"/>
        <w:gridCol w:w="1477"/>
        <w:gridCol w:w="2410"/>
        <w:gridCol w:w="2126"/>
        <w:gridCol w:w="800"/>
      </w:tblGrid>
      <w:tr w:rsidR="00526840" w:rsidRPr="003723F9" w14:paraId="782AF17C" w14:textId="77777777" w:rsidTr="00526840">
        <w:trPr>
          <w:trHeight w:val="285"/>
          <w:jc w:val="center"/>
        </w:trPr>
        <w:tc>
          <w:tcPr>
            <w:tcW w:w="2026" w:type="dxa"/>
          </w:tcPr>
          <w:p w14:paraId="4BBFFE8B" w14:textId="77777777" w:rsidR="00526840" w:rsidRPr="003723F9" w:rsidRDefault="00526840" w:rsidP="00CB1E53">
            <w:pPr>
              <w:widowControl/>
              <w:jc w:val="left"/>
              <w:rPr>
                <w:rFonts w:ascii="Times New Roman" w:hAnsi="Times New Roman" w:cs="Times New Roman"/>
              </w:rPr>
            </w:pPr>
            <w:r>
              <w:rPr>
                <w:rFonts w:ascii="Times New Roman" w:hAnsi="Times New Roman" w:cs="Times New Roman" w:hint="eastAsia"/>
              </w:rPr>
              <w:t>P</w:t>
            </w:r>
            <w:r>
              <w:rPr>
                <w:rFonts w:ascii="Times New Roman" w:hAnsi="Times New Roman" w:cs="Times New Roman"/>
              </w:rPr>
              <w:t>TRS configuration</w:t>
            </w:r>
          </w:p>
        </w:tc>
        <w:tc>
          <w:tcPr>
            <w:tcW w:w="1477" w:type="dxa"/>
            <w:shd w:val="clear" w:color="auto" w:fill="auto"/>
            <w:noWrap/>
            <w:vAlign w:val="bottom"/>
            <w:hideMark/>
          </w:tcPr>
          <w:p w14:paraId="1F94FB28" w14:textId="1A2B6313" w:rsidR="00526840" w:rsidRPr="003723F9" w:rsidRDefault="00526840" w:rsidP="00CB1E53">
            <w:pPr>
              <w:widowControl/>
              <w:jc w:val="left"/>
              <w:rPr>
                <w:rFonts w:ascii="Times New Roman" w:hAnsi="Times New Roman" w:cs="Times New Roman"/>
              </w:rPr>
            </w:pPr>
            <w:r>
              <w:rPr>
                <w:rFonts w:ascii="Times New Roman" w:hAnsi="Times New Roman" w:cs="Times New Roman" w:hint="eastAsia"/>
              </w:rPr>
              <w:t>D</w:t>
            </w:r>
            <w:r>
              <w:rPr>
                <w:rFonts w:ascii="Times New Roman" w:hAnsi="Times New Roman" w:cs="Times New Roman"/>
              </w:rPr>
              <w:t>FT-s-OFDM</w:t>
            </w:r>
          </w:p>
        </w:tc>
        <w:tc>
          <w:tcPr>
            <w:tcW w:w="2410" w:type="dxa"/>
            <w:shd w:val="clear" w:color="auto" w:fill="auto"/>
            <w:noWrap/>
            <w:vAlign w:val="bottom"/>
            <w:hideMark/>
          </w:tcPr>
          <w:p w14:paraId="3173ED26" w14:textId="77777777" w:rsidR="00526840" w:rsidRPr="003723F9" w:rsidRDefault="00526840" w:rsidP="00CB1E53">
            <w:pPr>
              <w:widowControl/>
              <w:jc w:val="left"/>
              <w:rPr>
                <w:rFonts w:ascii="Times New Roman" w:hAnsi="Times New Roman" w:cs="Times New Roman"/>
              </w:rPr>
            </w:pPr>
            <w:r w:rsidRPr="003723F9">
              <w:rPr>
                <w:rFonts w:ascii="Times New Roman" w:hAnsi="Times New Roman" w:cs="Times New Roman" w:hint="eastAsia"/>
              </w:rPr>
              <w:t xml:space="preserve">EVM </w:t>
            </w:r>
            <w:r>
              <w:rPr>
                <w:rFonts w:ascii="Times New Roman" w:hAnsi="Times New Roman" w:cs="Times New Roman"/>
              </w:rPr>
              <w:t>without</w:t>
            </w:r>
            <w:r w:rsidRPr="003723F9">
              <w:rPr>
                <w:rFonts w:ascii="Times New Roman" w:hAnsi="Times New Roman" w:cs="Times New Roman" w:hint="eastAsia"/>
              </w:rPr>
              <w:t xml:space="preserve"> correction</w:t>
            </w:r>
          </w:p>
        </w:tc>
        <w:tc>
          <w:tcPr>
            <w:tcW w:w="2126" w:type="dxa"/>
            <w:shd w:val="clear" w:color="auto" w:fill="auto"/>
            <w:noWrap/>
            <w:vAlign w:val="bottom"/>
            <w:hideMark/>
          </w:tcPr>
          <w:p w14:paraId="475D8673" w14:textId="77777777" w:rsidR="00526840" w:rsidRPr="003723F9" w:rsidRDefault="00526840" w:rsidP="00CB1E53">
            <w:pPr>
              <w:widowControl/>
              <w:jc w:val="left"/>
              <w:rPr>
                <w:rFonts w:ascii="Times New Roman" w:hAnsi="Times New Roman" w:cs="Times New Roman"/>
              </w:rPr>
            </w:pPr>
            <w:r w:rsidRPr="003723F9">
              <w:rPr>
                <w:rFonts w:ascii="Times New Roman" w:hAnsi="Times New Roman" w:cs="Times New Roman" w:hint="eastAsia"/>
              </w:rPr>
              <w:t>EVM with correction</w:t>
            </w:r>
          </w:p>
        </w:tc>
        <w:tc>
          <w:tcPr>
            <w:tcW w:w="800" w:type="dxa"/>
            <w:shd w:val="clear" w:color="auto" w:fill="auto"/>
            <w:noWrap/>
            <w:vAlign w:val="bottom"/>
            <w:hideMark/>
          </w:tcPr>
          <w:p w14:paraId="69FBB3BB" w14:textId="77777777" w:rsidR="00526840" w:rsidRPr="003723F9" w:rsidRDefault="00526840" w:rsidP="00CB1E53">
            <w:pPr>
              <w:widowControl/>
              <w:jc w:val="left"/>
              <w:rPr>
                <w:rFonts w:ascii="Times New Roman" w:hAnsi="Times New Roman" w:cs="Times New Roman"/>
              </w:rPr>
            </w:pPr>
            <w:r w:rsidRPr="003723F9">
              <w:rPr>
                <w:rFonts w:ascii="Times New Roman" w:hAnsi="Times New Roman" w:cs="Times New Roman" w:hint="eastAsia"/>
              </w:rPr>
              <w:t>benefit</w:t>
            </w:r>
          </w:p>
        </w:tc>
      </w:tr>
      <w:tr w:rsidR="00526840" w:rsidRPr="003723F9" w14:paraId="3953DB39" w14:textId="77777777" w:rsidTr="00526840">
        <w:trPr>
          <w:trHeight w:val="285"/>
          <w:jc w:val="center"/>
        </w:trPr>
        <w:tc>
          <w:tcPr>
            <w:tcW w:w="2026" w:type="dxa"/>
            <w:vMerge w:val="restart"/>
          </w:tcPr>
          <w:p w14:paraId="0A7E3ED6" w14:textId="77777777" w:rsidR="00526840" w:rsidRDefault="00526840" w:rsidP="00526840">
            <w:pPr>
              <w:widowControl/>
              <w:jc w:val="left"/>
              <w:rPr>
                <w:rFonts w:ascii="Times New Roman" w:hAnsi="Times New Roman" w:cs="Times New Roman"/>
              </w:rPr>
            </w:pPr>
            <w:r>
              <w:rPr>
                <w:rFonts w:ascii="Times New Roman" w:hAnsi="Times New Roman" w:cs="Times New Roman" w:hint="eastAsia"/>
              </w:rPr>
              <w:t>L</w:t>
            </w:r>
            <w:r>
              <w:rPr>
                <w:rFonts w:ascii="Times New Roman" w:hAnsi="Times New Roman" w:cs="Times New Roman"/>
              </w:rPr>
              <w:t xml:space="preserve"> = 1</w:t>
            </w:r>
          </w:p>
          <w:p w14:paraId="227F191C" w14:textId="14D324C9" w:rsidR="00526840" w:rsidRPr="003723F9" w:rsidRDefault="00526840" w:rsidP="00526840">
            <w:pPr>
              <w:widowControl/>
              <w:jc w:val="left"/>
              <w:rPr>
                <w:rFonts w:ascii="Times New Roman" w:hAnsi="Times New Roman" w:cs="Times New Roman"/>
              </w:rPr>
            </w:pPr>
            <w:r>
              <w:rPr>
                <w:rFonts w:ascii="Times New Roman" w:hAnsi="Times New Roman" w:cs="Times New Roman"/>
              </w:rPr>
              <w:t>(</w:t>
            </w:r>
            <w:r w:rsidRPr="00526840">
              <w:rPr>
                <w:rFonts w:ascii="Times New Roman" w:hAnsi="Times New Roman" w:cs="Times New Roman"/>
              </w:rPr>
              <w:t>N_group,N_samp )= (4, 4)</w:t>
            </w:r>
          </w:p>
        </w:tc>
        <w:tc>
          <w:tcPr>
            <w:tcW w:w="1477" w:type="dxa"/>
            <w:shd w:val="clear" w:color="auto" w:fill="auto"/>
            <w:noWrap/>
            <w:vAlign w:val="bottom"/>
            <w:hideMark/>
          </w:tcPr>
          <w:p w14:paraId="00F312C7" w14:textId="77777777" w:rsidR="00526840" w:rsidRPr="003723F9" w:rsidRDefault="00526840" w:rsidP="00526840">
            <w:pPr>
              <w:widowControl/>
              <w:jc w:val="left"/>
              <w:rPr>
                <w:rFonts w:ascii="Times New Roman" w:hAnsi="Times New Roman" w:cs="Times New Roman"/>
              </w:rPr>
            </w:pPr>
            <w:r>
              <w:rPr>
                <w:rFonts w:ascii="Times New Roman" w:hAnsi="Times New Roman" w:cs="Times New Roman"/>
              </w:rPr>
              <w:t>E</w:t>
            </w:r>
            <w:r w:rsidRPr="003723F9">
              <w:rPr>
                <w:rFonts w:ascii="Times New Roman" w:hAnsi="Times New Roman" w:cs="Times New Roman" w:hint="eastAsia"/>
              </w:rPr>
              <w:t>xample1</w:t>
            </w:r>
          </w:p>
        </w:tc>
        <w:tc>
          <w:tcPr>
            <w:tcW w:w="2410" w:type="dxa"/>
            <w:shd w:val="clear" w:color="auto" w:fill="auto"/>
            <w:noWrap/>
            <w:vAlign w:val="bottom"/>
            <w:hideMark/>
          </w:tcPr>
          <w:p w14:paraId="08241A56" w14:textId="0750494C" w:rsidR="00526840" w:rsidRPr="003723F9" w:rsidRDefault="00526840" w:rsidP="00526840">
            <w:pPr>
              <w:widowControl/>
              <w:jc w:val="right"/>
              <w:rPr>
                <w:rFonts w:ascii="Times New Roman" w:hAnsi="Times New Roman" w:cs="Times New Roman"/>
              </w:rPr>
            </w:pPr>
            <w:r w:rsidRPr="00526840">
              <w:rPr>
                <w:rFonts w:ascii="Times New Roman" w:hAnsi="Times New Roman" w:cs="Times New Roman" w:hint="eastAsia"/>
              </w:rPr>
              <w:t>-22.6</w:t>
            </w:r>
          </w:p>
        </w:tc>
        <w:tc>
          <w:tcPr>
            <w:tcW w:w="2126" w:type="dxa"/>
            <w:shd w:val="clear" w:color="auto" w:fill="auto"/>
            <w:noWrap/>
            <w:vAlign w:val="bottom"/>
            <w:hideMark/>
          </w:tcPr>
          <w:p w14:paraId="6C131801" w14:textId="00907086" w:rsidR="00526840" w:rsidRPr="003723F9" w:rsidRDefault="00526840" w:rsidP="00526840">
            <w:pPr>
              <w:widowControl/>
              <w:jc w:val="right"/>
              <w:rPr>
                <w:rFonts w:ascii="Times New Roman" w:hAnsi="Times New Roman" w:cs="Times New Roman"/>
              </w:rPr>
            </w:pPr>
            <w:r w:rsidRPr="00526840">
              <w:rPr>
                <w:rFonts w:ascii="Times New Roman" w:hAnsi="Times New Roman" w:cs="Times New Roman" w:hint="eastAsia"/>
              </w:rPr>
              <w:t>-22.1</w:t>
            </w:r>
          </w:p>
        </w:tc>
        <w:tc>
          <w:tcPr>
            <w:tcW w:w="800" w:type="dxa"/>
            <w:shd w:val="clear" w:color="auto" w:fill="auto"/>
            <w:noWrap/>
            <w:vAlign w:val="bottom"/>
            <w:hideMark/>
          </w:tcPr>
          <w:p w14:paraId="338CBDA3" w14:textId="75EEDD48" w:rsidR="00526840" w:rsidRPr="003723F9" w:rsidRDefault="00526840" w:rsidP="00526840">
            <w:pPr>
              <w:widowControl/>
              <w:jc w:val="right"/>
              <w:rPr>
                <w:rFonts w:ascii="Times New Roman" w:hAnsi="Times New Roman" w:cs="Times New Roman"/>
              </w:rPr>
            </w:pPr>
            <w:r w:rsidRPr="00526840">
              <w:rPr>
                <w:rFonts w:ascii="Times New Roman" w:hAnsi="Times New Roman" w:cs="Times New Roman" w:hint="eastAsia"/>
              </w:rPr>
              <w:t>0.5</w:t>
            </w:r>
          </w:p>
        </w:tc>
      </w:tr>
      <w:tr w:rsidR="00526840" w:rsidRPr="003723F9" w14:paraId="0B5DE254" w14:textId="77777777" w:rsidTr="00526840">
        <w:trPr>
          <w:trHeight w:val="285"/>
          <w:jc w:val="center"/>
        </w:trPr>
        <w:tc>
          <w:tcPr>
            <w:tcW w:w="2026" w:type="dxa"/>
            <w:vMerge/>
          </w:tcPr>
          <w:p w14:paraId="610DFEB5" w14:textId="77777777" w:rsidR="00526840" w:rsidRPr="003723F9" w:rsidRDefault="00526840" w:rsidP="00526840">
            <w:pPr>
              <w:widowControl/>
              <w:jc w:val="left"/>
              <w:rPr>
                <w:rFonts w:ascii="Times New Roman" w:hAnsi="Times New Roman" w:cs="Times New Roman"/>
              </w:rPr>
            </w:pPr>
          </w:p>
        </w:tc>
        <w:tc>
          <w:tcPr>
            <w:tcW w:w="1477" w:type="dxa"/>
            <w:shd w:val="clear" w:color="auto" w:fill="auto"/>
            <w:noWrap/>
            <w:vAlign w:val="bottom"/>
            <w:hideMark/>
          </w:tcPr>
          <w:p w14:paraId="70F16042" w14:textId="77777777" w:rsidR="00526840" w:rsidRPr="003723F9" w:rsidRDefault="00526840" w:rsidP="00526840">
            <w:pPr>
              <w:widowControl/>
              <w:jc w:val="left"/>
              <w:rPr>
                <w:rFonts w:ascii="Times New Roman" w:hAnsi="Times New Roman" w:cs="Times New Roman"/>
              </w:rPr>
            </w:pPr>
            <w:r>
              <w:rPr>
                <w:rFonts w:ascii="Times New Roman" w:hAnsi="Times New Roman" w:cs="Times New Roman"/>
              </w:rPr>
              <w:t>E</w:t>
            </w:r>
            <w:r w:rsidRPr="003723F9">
              <w:rPr>
                <w:rFonts w:ascii="Times New Roman" w:hAnsi="Times New Roman" w:cs="Times New Roman" w:hint="eastAsia"/>
              </w:rPr>
              <w:t>xample2</w:t>
            </w:r>
          </w:p>
        </w:tc>
        <w:tc>
          <w:tcPr>
            <w:tcW w:w="2410" w:type="dxa"/>
            <w:shd w:val="clear" w:color="auto" w:fill="auto"/>
            <w:noWrap/>
            <w:vAlign w:val="bottom"/>
            <w:hideMark/>
          </w:tcPr>
          <w:p w14:paraId="7706C380" w14:textId="4E448F9E" w:rsidR="00526840" w:rsidRPr="003723F9" w:rsidRDefault="00526840" w:rsidP="00526840">
            <w:pPr>
              <w:widowControl/>
              <w:jc w:val="right"/>
              <w:rPr>
                <w:rFonts w:ascii="Times New Roman" w:hAnsi="Times New Roman" w:cs="Times New Roman"/>
              </w:rPr>
            </w:pPr>
            <w:r w:rsidRPr="00526840">
              <w:rPr>
                <w:rFonts w:ascii="Times New Roman" w:hAnsi="Times New Roman" w:cs="Times New Roman" w:hint="eastAsia"/>
              </w:rPr>
              <w:t>-22</w:t>
            </w:r>
          </w:p>
        </w:tc>
        <w:tc>
          <w:tcPr>
            <w:tcW w:w="2126" w:type="dxa"/>
            <w:shd w:val="clear" w:color="auto" w:fill="auto"/>
            <w:noWrap/>
            <w:vAlign w:val="bottom"/>
            <w:hideMark/>
          </w:tcPr>
          <w:p w14:paraId="59870BB2" w14:textId="27C35134" w:rsidR="00526840" w:rsidRPr="003723F9" w:rsidRDefault="00526840" w:rsidP="00526840">
            <w:pPr>
              <w:widowControl/>
              <w:jc w:val="right"/>
              <w:rPr>
                <w:rFonts w:ascii="Times New Roman" w:hAnsi="Times New Roman" w:cs="Times New Roman"/>
              </w:rPr>
            </w:pPr>
            <w:r w:rsidRPr="00526840">
              <w:rPr>
                <w:rFonts w:ascii="Times New Roman" w:hAnsi="Times New Roman" w:cs="Times New Roman" w:hint="eastAsia"/>
              </w:rPr>
              <w:t>-22.7</w:t>
            </w:r>
          </w:p>
        </w:tc>
        <w:tc>
          <w:tcPr>
            <w:tcW w:w="800" w:type="dxa"/>
            <w:shd w:val="clear" w:color="auto" w:fill="auto"/>
            <w:noWrap/>
            <w:vAlign w:val="bottom"/>
            <w:hideMark/>
          </w:tcPr>
          <w:p w14:paraId="2CD891CB" w14:textId="577F1A46" w:rsidR="00526840" w:rsidRPr="003723F9" w:rsidRDefault="00526840" w:rsidP="00526840">
            <w:pPr>
              <w:widowControl/>
              <w:jc w:val="right"/>
              <w:rPr>
                <w:rFonts w:ascii="Times New Roman" w:hAnsi="Times New Roman" w:cs="Times New Roman"/>
              </w:rPr>
            </w:pPr>
            <w:r w:rsidRPr="00526840">
              <w:rPr>
                <w:rFonts w:ascii="Times New Roman" w:hAnsi="Times New Roman" w:cs="Times New Roman" w:hint="eastAsia"/>
                <w:color w:val="FF0000"/>
              </w:rPr>
              <w:t>-0.7</w:t>
            </w:r>
          </w:p>
        </w:tc>
      </w:tr>
      <w:tr w:rsidR="00526840" w:rsidRPr="003723F9" w14:paraId="5870B760" w14:textId="77777777" w:rsidTr="00526840">
        <w:trPr>
          <w:trHeight w:val="285"/>
          <w:jc w:val="center"/>
        </w:trPr>
        <w:tc>
          <w:tcPr>
            <w:tcW w:w="2026" w:type="dxa"/>
            <w:vMerge/>
          </w:tcPr>
          <w:p w14:paraId="2BC0723B" w14:textId="77777777" w:rsidR="00526840" w:rsidRPr="003723F9" w:rsidRDefault="00526840" w:rsidP="00526840">
            <w:pPr>
              <w:widowControl/>
              <w:jc w:val="left"/>
              <w:rPr>
                <w:rFonts w:ascii="Times New Roman" w:hAnsi="Times New Roman" w:cs="Times New Roman"/>
              </w:rPr>
            </w:pPr>
          </w:p>
        </w:tc>
        <w:tc>
          <w:tcPr>
            <w:tcW w:w="1477" w:type="dxa"/>
            <w:shd w:val="clear" w:color="auto" w:fill="auto"/>
            <w:noWrap/>
            <w:vAlign w:val="bottom"/>
            <w:hideMark/>
          </w:tcPr>
          <w:p w14:paraId="10EB0060" w14:textId="6E26238A" w:rsidR="00526840" w:rsidRPr="003723F9" w:rsidRDefault="00526840" w:rsidP="00526840">
            <w:pPr>
              <w:widowControl/>
              <w:jc w:val="left"/>
              <w:rPr>
                <w:rFonts w:ascii="Times New Roman" w:hAnsi="Times New Roman" w:cs="Times New Roman"/>
              </w:rPr>
            </w:pPr>
            <w:r>
              <w:rPr>
                <w:rFonts w:ascii="Times New Roman" w:hAnsi="Times New Roman" w:cs="Times New Roman"/>
              </w:rPr>
              <w:t>Option 1</w:t>
            </w:r>
          </w:p>
        </w:tc>
        <w:tc>
          <w:tcPr>
            <w:tcW w:w="2410" w:type="dxa"/>
            <w:shd w:val="clear" w:color="auto" w:fill="auto"/>
            <w:noWrap/>
            <w:vAlign w:val="bottom"/>
            <w:hideMark/>
          </w:tcPr>
          <w:p w14:paraId="227A2C88" w14:textId="5BBDA81A" w:rsidR="00526840" w:rsidRPr="003723F9" w:rsidRDefault="00526840" w:rsidP="00526840">
            <w:pPr>
              <w:widowControl/>
              <w:jc w:val="right"/>
              <w:rPr>
                <w:rFonts w:ascii="Times New Roman" w:hAnsi="Times New Roman" w:cs="Times New Roman"/>
              </w:rPr>
            </w:pPr>
            <w:r w:rsidRPr="00526840">
              <w:rPr>
                <w:rFonts w:ascii="Times New Roman" w:hAnsi="Times New Roman" w:cs="Times New Roman" w:hint="eastAsia"/>
              </w:rPr>
              <w:t>-24.1</w:t>
            </w:r>
          </w:p>
        </w:tc>
        <w:tc>
          <w:tcPr>
            <w:tcW w:w="2126" w:type="dxa"/>
            <w:shd w:val="clear" w:color="auto" w:fill="auto"/>
            <w:noWrap/>
            <w:vAlign w:val="bottom"/>
            <w:hideMark/>
          </w:tcPr>
          <w:p w14:paraId="440B2616" w14:textId="55A83CF4" w:rsidR="00526840" w:rsidRPr="003723F9" w:rsidRDefault="00526840" w:rsidP="00526840">
            <w:pPr>
              <w:widowControl/>
              <w:jc w:val="right"/>
              <w:rPr>
                <w:rFonts w:ascii="Times New Roman" w:hAnsi="Times New Roman" w:cs="Times New Roman"/>
              </w:rPr>
            </w:pPr>
            <w:r w:rsidRPr="00526840">
              <w:rPr>
                <w:rFonts w:ascii="Times New Roman" w:hAnsi="Times New Roman" w:cs="Times New Roman" w:hint="eastAsia"/>
              </w:rPr>
              <w:t>-23.9</w:t>
            </w:r>
          </w:p>
        </w:tc>
        <w:tc>
          <w:tcPr>
            <w:tcW w:w="800" w:type="dxa"/>
            <w:shd w:val="clear" w:color="auto" w:fill="auto"/>
            <w:noWrap/>
            <w:vAlign w:val="bottom"/>
            <w:hideMark/>
          </w:tcPr>
          <w:p w14:paraId="7AC0FB2C" w14:textId="0ABC03A9" w:rsidR="00526840" w:rsidRPr="00CB5FC0" w:rsidRDefault="00526840" w:rsidP="00526840">
            <w:pPr>
              <w:widowControl/>
              <w:jc w:val="right"/>
              <w:rPr>
                <w:rFonts w:ascii="Times New Roman" w:hAnsi="Times New Roman" w:cs="Times New Roman"/>
                <w:color w:val="00B050"/>
              </w:rPr>
            </w:pPr>
            <w:r w:rsidRPr="00CB5FC0">
              <w:rPr>
                <w:rFonts w:ascii="Times New Roman" w:hAnsi="Times New Roman" w:cs="Times New Roman" w:hint="eastAsia"/>
                <w:color w:val="00B050"/>
              </w:rPr>
              <w:t>0.2</w:t>
            </w:r>
          </w:p>
        </w:tc>
      </w:tr>
      <w:tr w:rsidR="00526840" w:rsidRPr="003723F9" w14:paraId="411BBBC0" w14:textId="77777777" w:rsidTr="00526840">
        <w:trPr>
          <w:trHeight w:val="285"/>
          <w:jc w:val="center"/>
        </w:trPr>
        <w:tc>
          <w:tcPr>
            <w:tcW w:w="2026" w:type="dxa"/>
            <w:vMerge/>
          </w:tcPr>
          <w:p w14:paraId="7737C965" w14:textId="77777777" w:rsidR="00526840" w:rsidRPr="003723F9" w:rsidRDefault="00526840" w:rsidP="00526840">
            <w:pPr>
              <w:widowControl/>
              <w:jc w:val="left"/>
              <w:rPr>
                <w:rFonts w:ascii="Times New Roman" w:hAnsi="Times New Roman" w:cs="Times New Roman"/>
              </w:rPr>
            </w:pPr>
          </w:p>
        </w:tc>
        <w:tc>
          <w:tcPr>
            <w:tcW w:w="1477" w:type="dxa"/>
            <w:shd w:val="clear" w:color="auto" w:fill="auto"/>
            <w:noWrap/>
            <w:vAlign w:val="bottom"/>
            <w:hideMark/>
          </w:tcPr>
          <w:p w14:paraId="32361AA2" w14:textId="32D37561" w:rsidR="00526840" w:rsidRPr="003723F9" w:rsidRDefault="00526840" w:rsidP="00526840">
            <w:pPr>
              <w:widowControl/>
              <w:jc w:val="left"/>
              <w:rPr>
                <w:rFonts w:ascii="Times New Roman" w:hAnsi="Times New Roman" w:cs="Times New Roman"/>
              </w:rPr>
            </w:pPr>
            <w:r>
              <w:rPr>
                <w:rFonts w:ascii="Times New Roman" w:hAnsi="Times New Roman" w:cs="Times New Roman"/>
              </w:rPr>
              <w:t>Option 2</w:t>
            </w:r>
          </w:p>
        </w:tc>
        <w:tc>
          <w:tcPr>
            <w:tcW w:w="2410" w:type="dxa"/>
            <w:shd w:val="clear" w:color="auto" w:fill="auto"/>
            <w:noWrap/>
            <w:vAlign w:val="bottom"/>
            <w:hideMark/>
          </w:tcPr>
          <w:p w14:paraId="60A884E7" w14:textId="17F98BB1" w:rsidR="00526840" w:rsidRPr="003723F9" w:rsidRDefault="00526840" w:rsidP="00526840">
            <w:pPr>
              <w:widowControl/>
              <w:jc w:val="right"/>
              <w:rPr>
                <w:rFonts w:ascii="Times New Roman" w:hAnsi="Times New Roman" w:cs="Times New Roman"/>
              </w:rPr>
            </w:pPr>
            <w:r w:rsidRPr="00526840">
              <w:rPr>
                <w:rFonts w:ascii="Times New Roman" w:hAnsi="Times New Roman" w:cs="Times New Roman" w:hint="eastAsia"/>
              </w:rPr>
              <w:t>-21.5</w:t>
            </w:r>
          </w:p>
        </w:tc>
        <w:tc>
          <w:tcPr>
            <w:tcW w:w="2126" w:type="dxa"/>
            <w:shd w:val="clear" w:color="auto" w:fill="auto"/>
            <w:noWrap/>
            <w:vAlign w:val="bottom"/>
            <w:hideMark/>
          </w:tcPr>
          <w:p w14:paraId="3BFF79C5" w14:textId="10B501B7" w:rsidR="00526840" w:rsidRPr="003723F9" w:rsidRDefault="00526840" w:rsidP="00526840">
            <w:pPr>
              <w:widowControl/>
              <w:jc w:val="right"/>
              <w:rPr>
                <w:rFonts w:ascii="Times New Roman" w:hAnsi="Times New Roman" w:cs="Times New Roman"/>
              </w:rPr>
            </w:pPr>
            <w:r w:rsidRPr="00526840">
              <w:rPr>
                <w:rFonts w:ascii="Times New Roman" w:hAnsi="Times New Roman" w:cs="Times New Roman" w:hint="eastAsia"/>
              </w:rPr>
              <w:t>-21.5</w:t>
            </w:r>
          </w:p>
        </w:tc>
        <w:tc>
          <w:tcPr>
            <w:tcW w:w="800" w:type="dxa"/>
            <w:shd w:val="clear" w:color="auto" w:fill="auto"/>
            <w:noWrap/>
            <w:vAlign w:val="bottom"/>
            <w:hideMark/>
          </w:tcPr>
          <w:p w14:paraId="52EF4AF7" w14:textId="6D44E8A5" w:rsidR="00526840" w:rsidRPr="00CB5FC0" w:rsidRDefault="00526840" w:rsidP="00526840">
            <w:pPr>
              <w:widowControl/>
              <w:jc w:val="right"/>
              <w:rPr>
                <w:rFonts w:ascii="Times New Roman" w:hAnsi="Times New Roman" w:cs="Times New Roman"/>
                <w:color w:val="00B050"/>
              </w:rPr>
            </w:pPr>
            <w:r w:rsidRPr="00CB5FC0">
              <w:rPr>
                <w:rFonts w:ascii="Times New Roman" w:hAnsi="Times New Roman" w:cs="Times New Roman" w:hint="eastAsia"/>
                <w:color w:val="00B050"/>
              </w:rPr>
              <w:t>0</w:t>
            </w:r>
          </w:p>
        </w:tc>
      </w:tr>
      <w:tr w:rsidR="00526840" w:rsidRPr="003723F9" w14:paraId="6CE715A0" w14:textId="77777777" w:rsidTr="00526840">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trPr>
        <w:tc>
          <w:tcPr>
            <w:tcW w:w="2026" w:type="dxa"/>
            <w:vMerge w:val="restart"/>
            <w:tcBorders>
              <w:top w:val="single" w:sz="4" w:space="0" w:color="auto"/>
              <w:left w:val="single" w:sz="4" w:space="0" w:color="auto"/>
              <w:right w:val="single" w:sz="4" w:space="0" w:color="auto"/>
            </w:tcBorders>
          </w:tcPr>
          <w:p w14:paraId="0D10C99F" w14:textId="77777777" w:rsidR="00526840" w:rsidRDefault="00526840" w:rsidP="00526840">
            <w:pPr>
              <w:widowControl/>
              <w:jc w:val="left"/>
              <w:rPr>
                <w:rFonts w:ascii="Times New Roman" w:hAnsi="Times New Roman" w:cs="Times New Roman"/>
              </w:rPr>
            </w:pPr>
            <w:r>
              <w:rPr>
                <w:rFonts w:ascii="Times New Roman" w:hAnsi="Times New Roman" w:cs="Times New Roman" w:hint="eastAsia"/>
              </w:rPr>
              <w:t>L</w:t>
            </w:r>
            <w:r>
              <w:rPr>
                <w:rFonts w:ascii="Times New Roman" w:hAnsi="Times New Roman" w:cs="Times New Roman"/>
              </w:rPr>
              <w:t xml:space="preserve"> = 1</w:t>
            </w:r>
          </w:p>
          <w:p w14:paraId="5FFE7C4E" w14:textId="53E02D1D" w:rsidR="00526840" w:rsidRPr="003723F9" w:rsidRDefault="00526840" w:rsidP="00526840">
            <w:pPr>
              <w:widowControl/>
              <w:jc w:val="left"/>
              <w:rPr>
                <w:rFonts w:ascii="Times New Roman" w:hAnsi="Times New Roman" w:cs="Times New Roman"/>
              </w:rPr>
            </w:pPr>
            <w:r>
              <w:rPr>
                <w:rFonts w:ascii="Times New Roman" w:hAnsi="Times New Roman" w:cs="Times New Roman"/>
              </w:rPr>
              <w:t>(</w:t>
            </w:r>
            <w:r w:rsidRPr="00526840">
              <w:rPr>
                <w:rFonts w:ascii="Times New Roman" w:hAnsi="Times New Roman" w:cs="Times New Roman"/>
              </w:rPr>
              <w:t>N_group,N_samp )= (</w:t>
            </w:r>
            <w:r>
              <w:rPr>
                <w:rFonts w:ascii="Times New Roman" w:hAnsi="Times New Roman" w:cs="Times New Roman"/>
              </w:rPr>
              <w:t>8</w:t>
            </w:r>
            <w:r w:rsidRPr="00526840">
              <w:rPr>
                <w:rFonts w:ascii="Times New Roman" w:hAnsi="Times New Roman" w:cs="Times New Roman"/>
              </w:rPr>
              <w:t>, 4)</w:t>
            </w:r>
          </w:p>
        </w:tc>
        <w:tc>
          <w:tcPr>
            <w:tcW w:w="14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F3A815" w14:textId="77777777" w:rsidR="00526840" w:rsidRPr="003723F9" w:rsidRDefault="00526840" w:rsidP="00526840">
            <w:pPr>
              <w:widowControl/>
              <w:jc w:val="left"/>
              <w:rPr>
                <w:rFonts w:ascii="Times New Roman" w:hAnsi="Times New Roman" w:cs="Times New Roman"/>
              </w:rPr>
            </w:pPr>
            <w:r>
              <w:rPr>
                <w:rFonts w:ascii="Times New Roman" w:hAnsi="Times New Roman" w:cs="Times New Roman"/>
              </w:rPr>
              <w:t>E</w:t>
            </w:r>
            <w:r w:rsidRPr="003723F9">
              <w:rPr>
                <w:rFonts w:ascii="Times New Roman" w:hAnsi="Times New Roman" w:cs="Times New Roman" w:hint="eastAsia"/>
              </w:rPr>
              <w:t>xample1</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840F1C" w14:textId="3C33E592" w:rsidR="00526840" w:rsidRPr="003723F9" w:rsidRDefault="00526840" w:rsidP="00526840">
            <w:pPr>
              <w:widowControl/>
              <w:jc w:val="right"/>
              <w:rPr>
                <w:rFonts w:ascii="Times New Roman" w:hAnsi="Times New Roman" w:cs="Times New Roman"/>
              </w:rPr>
            </w:pPr>
            <w:r w:rsidRPr="00526840">
              <w:rPr>
                <w:rFonts w:ascii="Times New Roman" w:hAnsi="Times New Roman" w:cs="Times New Roman" w:hint="eastAsia"/>
              </w:rPr>
              <w:t>-22.6</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448B14" w14:textId="0CD09894" w:rsidR="00526840" w:rsidRPr="003723F9" w:rsidRDefault="00526840" w:rsidP="00526840">
            <w:pPr>
              <w:widowControl/>
              <w:jc w:val="right"/>
              <w:rPr>
                <w:rFonts w:ascii="Times New Roman" w:hAnsi="Times New Roman" w:cs="Times New Roman"/>
              </w:rPr>
            </w:pPr>
            <w:r w:rsidRPr="00526840">
              <w:rPr>
                <w:rFonts w:ascii="Times New Roman" w:hAnsi="Times New Roman" w:cs="Times New Roman" w:hint="eastAsia"/>
              </w:rPr>
              <w:t>-21.8</w:t>
            </w:r>
          </w:p>
        </w:tc>
        <w:tc>
          <w:tcPr>
            <w:tcW w:w="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9832F0" w14:textId="1E8B75A7" w:rsidR="00526840" w:rsidRPr="003723F9" w:rsidRDefault="00526840" w:rsidP="00526840">
            <w:pPr>
              <w:widowControl/>
              <w:jc w:val="right"/>
              <w:rPr>
                <w:rFonts w:ascii="Times New Roman" w:hAnsi="Times New Roman" w:cs="Times New Roman"/>
              </w:rPr>
            </w:pPr>
            <w:r w:rsidRPr="00526840">
              <w:rPr>
                <w:rFonts w:ascii="Times New Roman" w:hAnsi="Times New Roman" w:cs="Times New Roman" w:hint="eastAsia"/>
              </w:rPr>
              <w:t>0.8</w:t>
            </w:r>
          </w:p>
        </w:tc>
      </w:tr>
      <w:tr w:rsidR="00526840" w:rsidRPr="003723F9" w14:paraId="30ADDA56" w14:textId="77777777" w:rsidTr="00526840">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trPr>
        <w:tc>
          <w:tcPr>
            <w:tcW w:w="2026" w:type="dxa"/>
            <w:vMerge/>
            <w:tcBorders>
              <w:left w:val="single" w:sz="4" w:space="0" w:color="auto"/>
              <w:right w:val="single" w:sz="4" w:space="0" w:color="auto"/>
            </w:tcBorders>
          </w:tcPr>
          <w:p w14:paraId="78357F4D" w14:textId="77777777" w:rsidR="00526840" w:rsidRPr="003723F9" w:rsidRDefault="00526840" w:rsidP="00526840">
            <w:pPr>
              <w:widowControl/>
              <w:jc w:val="left"/>
              <w:rPr>
                <w:rFonts w:ascii="Times New Roman" w:hAnsi="Times New Roman" w:cs="Times New Roman"/>
              </w:rPr>
            </w:pPr>
          </w:p>
        </w:tc>
        <w:tc>
          <w:tcPr>
            <w:tcW w:w="14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61A7A2" w14:textId="77777777" w:rsidR="00526840" w:rsidRPr="003723F9" w:rsidRDefault="00526840" w:rsidP="00526840">
            <w:pPr>
              <w:widowControl/>
              <w:jc w:val="left"/>
              <w:rPr>
                <w:rFonts w:ascii="Times New Roman" w:hAnsi="Times New Roman" w:cs="Times New Roman"/>
              </w:rPr>
            </w:pPr>
            <w:r>
              <w:rPr>
                <w:rFonts w:ascii="Times New Roman" w:hAnsi="Times New Roman" w:cs="Times New Roman"/>
              </w:rPr>
              <w:t>E</w:t>
            </w:r>
            <w:r w:rsidRPr="003723F9">
              <w:rPr>
                <w:rFonts w:ascii="Times New Roman" w:hAnsi="Times New Roman" w:cs="Times New Roman" w:hint="eastAsia"/>
              </w:rPr>
              <w:t>xample2</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68B2AA" w14:textId="4DE0E500" w:rsidR="00526840" w:rsidRPr="003723F9" w:rsidRDefault="00526840" w:rsidP="00526840">
            <w:pPr>
              <w:widowControl/>
              <w:jc w:val="right"/>
              <w:rPr>
                <w:rFonts w:ascii="Times New Roman" w:hAnsi="Times New Roman" w:cs="Times New Roman"/>
              </w:rPr>
            </w:pPr>
            <w:r w:rsidRPr="00526840">
              <w:rPr>
                <w:rFonts w:ascii="Times New Roman" w:hAnsi="Times New Roman" w:cs="Times New Roman" w:hint="eastAsia"/>
              </w:rPr>
              <w:t>-22</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9B022B" w14:textId="61288679" w:rsidR="00526840" w:rsidRPr="003723F9" w:rsidRDefault="00526840" w:rsidP="00526840">
            <w:pPr>
              <w:widowControl/>
              <w:jc w:val="right"/>
              <w:rPr>
                <w:rFonts w:ascii="Times New Roman" w:hAnsi="Times New Roman" w:cs="Times New Roman"/>
              </w:rPr>
            </w:pPr>
            <w:r w:rsidRPr="00526840">
              <w:rPr>
                <w:rFonts w:ascii="Times New Roman" w:hAnsi="Times New Roman" w:cs="Times New Roman" w:hint="eastAsia"/>
              </w:rPr>
              <w:t>-24</w:t>
            </w:r>
          </w:p>
        </w:tc>
        <w:tc>
          <w:tcPr>
            <w:tcW w:w="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AF005E" w14:textId="3FC9421D" w:rsidR="00526840" w:rsidRPr="003723F9" w:rsidRDefault="00526840" w:rsidP="00526840">
            <w:pPr>
              <w:widowControl/>
              <w:jc w:val="right"/>
              <w:rPr>
                <w:rFonts w:ascii="Times New Roman" w:hAnsi="Times New Roman" w:cs="Times New Roman"/>
              </w:rPr>
            </w:pPr>
            <w:r w:rsidRPr="00526840">
              <w:rPr>
                <w:rFonts w:ascii="Times New Roman" w:hAnsi="Times New Roman" w:cs="Times New Roman" w:hint="eastAsia"/>
                <w:color w:val="FF0000"/>
              </w:rPr>
              <w:t>-2</w:t>
            </w:r>
          </w:p>
        </w:tc>
      </w:tr>
      <w:tr w:rsidR="00526840" w:rsidRPr="003723F9" w14:paraId="06178536" w14:textId="77777777" w:rsidTr="00526840">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trPr>
        <w:tc>
          <w:tcPr>
            <w:tcW w:w="2026" w:type="dxa"/>
            <w:vMerge/>
            <w:tcBorders>
              <w:left w:val="single" w:sz="4" w:space="0" w:color="auto"/>
              <w:right w:val="single" w:sz="4" w:space="0" w:color="auto"/>
            </w:tcBorders>
          </w:tcPr>
          <w:p w14:paraId="189DD3F6" w14:textId="77777777" w:rsidR="00526840" w:rsidRPr="003723F9" w:rsidRDefault="00526840" w:rsidP="00526840">
            <w:pPr>
              <w:widowControl/>
              <w:jc w:val="left"/>
              <w:rPr>
                <w:rFonts w:ascii="Times New Roman" w:hAnsi="Times New Roman" w:cs="Times New Roman"/>
              </w:rPr>
            </w:pPr>
          </w:p>
        </w:tc>
        <w:tc>
          <w:tcPr>
            <w:tcW w:w="14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D9391D" w14:textId="796901A7" w:rsidR="00526840" w:rsidRPr="003723F9" w:rsidRDefault="00526840" w:rsidP="00526840">
            <w:pPr>
              <w:widowControl/>
              <w:jc w:val="left"/>
              <w:rPr>
                <w:rFonts w:ascii="Times New Roman" w:hAnsi="Times New Roman" w:cs="Times New Roman"/>
              </w:rPr>
            </w:pPr>
            <w:r>
              <w:rPr>
                <w:rFonts w:ascii="Times New Roman" w:hAnsi="Times New Roman" w:cs="Times New Roman"/>
              </w:rPr>
              <w:t>Option 1</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7108F2" w14:textId="65C49936" w:rsidR="00526840" w:rsidRPr="003723F9" w:rsidRDefault="00526840" w:rsidP="00526840">
            <w:pPr>
              <w:widowControl/>
              <w:jc w:val="right"/>
              <w:rPr>
                <w:rFonts w:ascii="Times New Roman" w:hAnsi="Times New Roman" w:cs="Times New Roman"/>
              </w:rPr>
            </w:pPr>
            <w:r w:rsidRPr="00526840">
              <w:rPr>
                <w:rFonts w:ascii="Times New Roman" w:hAnsi="Times New Roman" w:cs="Times New Roman" w:hint="eastAsia"/>
              </w:rPr>
              <w:t>-24.1</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70E5B0" w14:textId="41E21BE4" w:rsidR="00526840" w:rsidRPr="003723F9" w:rsidRDefault="00526840" w:rsidP="00526840">
            <w:pPr>
              <w:widowControl/>
              <w:jc w:val="right"/>
              <w:rPr>
                <w:rFonts w:ascii="Times New Roman" w:hAnsi="Times New Roman" w:cs="Times New Roman"/>
              </w:rPr>
            </w:pPr>
            <w:r w:rsidRPr="00526840">
              <w:rPr>
                <w:rFonts w:ascii="Times New Roman" w:hAnsi="Times New Roman" w:cs="Times New Roman" w:hint="eastAsia"/>
              </w:rPr>
              <w:t>-24</w:t>
            </w:r>
          </w:p>
        </w:tc>
        <w:tc>
          <w:tcPr>
            <w:tcW w:w="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284623" w14:textId="420A0726" w:rsidR="00526840" w:rsidRPr="00CB5FC0" w:rsidRDefault="00526840" w:rsidP="00526840">
            <w:pPr>
              <w:widowControl/>
              <w:jc w:val="right"/>
              <w:rPr>
                <w:rFonts w:ascii="Times New Roman" w:hAnsi="Times New Roman" w:cs="Times New Roman"/>
                <w:color w:val="00B050"/>
              </w:rPr>
            </w:pPr>
            <w:r w:rsidRPr="00CB5FC0">
              <w:rPr>
                <w:rFonts w:ascii="Times New Roman" w:hAnsi="Times New Roman" w:cs="Times New Roman" w:hint="eastAsia"/>
                <w:color w:val="00B050"/>
              </w:rPr>
              <w:t>0.1</w:t>
            </w:r>
          </w:p>
        </w:tc>
      </w:tr>
      <w:tr w:rsidR="00526840" w:rsidRPr="003723F9" w14:paraId="49C30956" w14:textId="77777777" w:rsidTr="00526840">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trPr>
        <w:tc>
          <w:tcPr>
            <w:tcW w:w="2026" w:type="dxa"/>
            <w:vMerge/>
            <w:tcBorders>
              <w:left w:val="single" w:sz="4" w:space="0" w:color="auto"/>
              <w:bottom w:val="single" w:sz="4" w:space="0" w:color="auto"/>
              <w:right w:val="single" w:sz="4" w:space="0" w:color="auto"/>
            </w:tcBorders>
          </w:tcPr>
          <w:p w14:paraId="4F5E0996" w14:textId="77777777" w:rsidR="00526840" w:rsidRPr="003723F9" w:rsidRDefault="00526840" w:rsidP="00526840">
            <w:pPr>
              <w:widowControl/>
              <w:jc w:val="left"/>
              <w:rPr>
                <w:rFonts w:ascii="Times New Roman" w:hAnsi="Times New Roman" w:cs="Times New Roman"/>
              </w:rPr>
            </w:pPr>
          </w:p>
        </w:tc>
        <w:tc>
          <w:tcPr>
            <w:tcW w:w="14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A29655" w14:textId="32C6CE24" w:rsidR="00526840" w:rsidRPr="003723F9" w:rsidRDefault="00526840" w:rsidP="00526840">
            <w:pPr>
              <w:widowControl/>
              <w:jc w:val="left"/>
              <w:rPr>
                <w:rFonts w:ascii="Times New Roman" w:hAnsi="Times New Roman" w:cs="Times New Roman"/>
              </w:rPr>
            </w:pPr>
            <w:r>
              <w:rPr>
                <w:rFonts w:ascii="Times New Roman" w:hAnsi="Times New Roman" w:cs="Times New Roman"/>
              </w:rPr>
              <w:t>Option 2</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6E28BA" w14:textId="2B0D2F6F" w:rsidR="00526840" w:rsidRPr="003723F9" w:rsidRDefault="00526840" w:rsidP="00526840">
            <w:pPr>
              <w:widowControl/>
              <w:jc w:val="right"/>
              <w:rPr>
                <w:rFonts w:ascii="Times New Roman" w:hAnsi="Times New Roman" w:cs="Times New Roman"/>
              </w:rPr>
            </w:pPr>
            <w:r w:rsidRPr="00526840">
              <w:rPr>
                <w:rFonts w:ascii="Times New Roman" w:hAnsi="Times New Roman" w:cs="Times New Roman" w:hint="eastAsia"/>
              </w:rPr>
              <w:t>-21.5</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1D25FD" w14:textId="6E387BB2" w:rsidR="00526840" w:rsidRPr="003723F9" w:rsidRDefault="00526840" w:rsidP="00526840">
            <w:pPr>
              <w:widowControl/>
              <w:jc w:val="right"/>
              <w:rPr>
                <w:rFonts w:ascii="Times New Roman" w:hAnsi="Times New Roman" w:cs="Times New Roman"/>
              </w:rPr>
            </w:pPr>
            <w:r w:rsidRPr="00526840">
              <w:rPr>
                <w:rFonts w:ascii="Times New Roman" w:hAnsi="Times New Roman" w:cs="Times New Roman" w:hint="eastAsia"/>
              </w:rPr>
              <w:t>-21.2</w:t>
            </w:r>
          </w:p>
        </w:tc>
        <w:tc>
          <w:tcPr>
            <w:tcW w:w="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471A27" w14:textId="5CEB551E" w:rsidR="00526840" w:rsidRPr="00CB5FC0" w:rsidRDefault="00526840" w:rsidP="00526840">
            <w:pPr>
              <w:widowControl/>
              <w:jc w:val="right"/>
              <w:rPr>
                <w:rFonts w:ascii="Times New Roman" w:hAnsi="Times New Roman" w:cs="Times New Roman"/>
                <w:color w:val="00B050"/>
              </w:rPr>
            </w:pPr>
            <w:r w:rsidRPr="00CB5FC0">
              <w:rPr>
                <w:rFonts w:ascii="Times New Roman" w:hAnsi="Times New Roman" w:cs="Times New Roman" w:hint="eastAsia"/>
                <w:color w:val="00B050"/>
              </w:rPr>
              <w:t>0.3</w:t>
            </w:r>
          </w:p>
        </w:tc>
      </w:tr>
    </w:tbl>
    <w:p w14:paraId="33FC3472" w14:textId="6D74DAF8" w:rsidR="003723F9" w:rsidRDefault="003723F9" w:rsidP="00D23297">
      <w:pPr>
        <w:rPr>
          <w:rFonts w:ascii="Times New Roman" w:hAnsi="Times New Roman" w:cs="Times New Roman"/>
        </w:rPr>
      </w:pPr>
    </w:p>
    <w:p w14:paraId="3701575A" w14:textId="78AC5888" w:rsidR="003723F9" w:rsidRDefault="003723F9" w:rsidP="00D23297">
      <w:pPr>
        <w:rPr>
          <w:rFonts w:ascii="Times New Roman" w:hAnsi="Times New Roman" w:cs="Times New Roman"/>
        </w:rPr>
      </w:pPr>
    </w:p>
    <w:p w14:paraId="61407E3E" w14:textId="10CDE58D" w:rsidR="00043055" w:rsidRDefault="00043055" w:rsidP="00D23297">
      <w:pPr>
        <w:rPr>
          <w:rFonts w:ascii="Times New Roman" w:hAnsi="Times New Roman" w:cs="Times New Roman"/>
        </w:rPr>
      </w:pPr>
      <w:r>
        <w:rPr>
          <w:rFonts w:ascii="Times New Roman" w:hAnsi="Times New Roman" w:cs="Times New Roman"/>
        </w:rPr>
        <w:t>Compare</w:t>
      </w:r>
      <w:r w:rsidR="00DE6BCC">
        <w:rPr>
          <w:rFonts w:ascii="Times New Roman" w:hAnsi="Times New Roman" w:cs="Times New Roman"/>
        </w:rPr>
        <w:t>d</w:t>
      </w:r>
      <w:r>
        <w:rPr>
          <w:rFonts w:ascii="Times New Roman" w:hAnsi="Times New Roman" w:cs="Times New Roman"/>
        </w:rPr>
        <w:t xml:space="preserve"> to the profile in TR38.803, both option 1 and option 2 have </w:t>
      </w:r>
      <w:r w:rsidR="00DE6BCC">
        <w:rPr>
          <w:rFonts w:ascii="Times New Roman" w:hAnsi="Times New Roman" w:cs="Times New Roman"/>
        </w:rPr>
        <w:t xml:space="preserve">a </w:t>
      </w:r>
      <w:r>
        <w:rPr>
          <w:rFonts w:ascii="Times New Roman" w:hAnsi="Times New Roman" w:cs="Times New Roman"/>
        </w:rPr>
        <w:t>more stable benefit on PTRS configuration</w:t>
      </w:r>
      <w:r w:rsidR="00DE6BCC">
        <w:rPr>
          <w:rFonts w:ascii="Times New Roman" w:hAnsi="Times New Roman" w:cs="Times New Roman"/>
        </w:rPr>
        <w:t>,</w:t>
      </w:r>
      <w:r>
        <w:rPr>
          <w:rFonts w:ascii="Times New Roman" w:hAnsi="Times New Roman" w:cs="Times New Roman"/>
        </w:rPr>
        <w:t xml:space="preserve"> and in above the case that </w:t>
      </w:r>
      <w:r w:rsidR="00DE6BCC">
        <w:rPr>
          <w:rFonts w:ascii="Times New Roman" w:hAnsi="Times New Roman" w:cs="Times New Roman"/>
        </w:rPr>
        <w:t>benefits</w:t>
      </w:r>
      <w:r>
        <w:rPr>
          <w:rFonts w:ascii="Times New Roman" w:hAnsi="Times New Roman" w:cs="Times New Roman"/>
        </w:rPr>
        <w:t xml:space="preserve"> less than zero is not appear. So, in our view, both option 1 and option 2 can be used for MPR evaluation.</w:t>
      </w:r>
    </w:p>
    <w:p w14:paraId="35DC06D2" w14:textId="77777777" w:rsidR="00043055" w:rsidRPr="00043055" w:rsidRDefault="00043055" w:rsidP="00D23297">
      <w:pPr>
        <w:rPr>
          <w:rFonts w:ascii="Times New Roman" w:hAnsi="Times New Roman" w:cs="Times New Roman"/>
          <w:b/>
          <w:bCs/>
        </w:rPr>
      </w:pPr>
    </w:p>
    <w:p w14:paraId="06CD4BE7" w14:textId="5F1AF6BE" w:rsidR="00043055" w:rsidRDefault="00043055" w:rsidP="00D23297">
      <w:pPr>
        <w:rPr>
          <w:rFonts w:ascii="Times New Roman" w:hAnsi="Times New Roman" w:cs="Times New Roman"/>
          <w:b/>
          <w:bCs/>
        </w:rPr>
      </w:pPr>
      <w:r w:rsidRPr="00043055">
        <w:rPr>
          <w:rFonts w:ascii="Times New Roman" w:hAnsi="Times New Roman" w:cs="Times New Roman"/>
          <w:b/>
          <w:bCs/>
        </w:rPr>
        <w:t xml:space="preserve">Observation 1: </w:t>
      </w:r>
      <w:r w:rsidR="00C105B7">
        <w:rPr>
          <w:rFonts w:ascii="Times New Roman" w:hAnsi="Times New Roman" w:cs="Times New Roman"/>
          <w:b/>
          <w:bCs/>
        </w:rPr>
        <w:t>O</w:t>
      </w:r>
      <w:r w:rsidRPr="00043055">
        <w:rPr>
          <w:rFonts w:ascii="Times New Roman" w:hAnsi="Times New Roman" w:cs="Times New Roman"/>
          <w:b/>
          <w:bCs/>
        </w:rPr>
        <w:t xml:space="preserve">ption 1 and </w:t>
      </w:r>
      <w:r w:rsidR="00C105B7">
        <w:rPr>
          <w:rFonts w:ascii="Times New Roman" w:hAnsi="Times New Roman" w:cs="Times New Roman"/>
          <w:b/>
          <w:bCs/>
        </w:rPr>
        <w:t>O</w:t>
      </w:r>
      <w:r w:rsidRPr="00043055">
        <w:rPr>
          <w:rFonts w:ascii="Times New Roman" w:hAnsi="Times New Roman" w:cs="Times New Roman"/>
          <w:b/>
          <w:bCs/>
        </w:rPr>
        <w:t xml:space="preserve">ption 2 have similar </w:t>
      </w:r>
      <w:r w:rsidR="00DE6BCC">
        <w:rPr>
          <w:rFonts w:ascii="Times New Roman" w:hAnsi="Times New Roman" w:cs="Times New Roman"/>
          <w:b/>
          <w:bCs/>
        </w:rPr>
        <w:t>performances</w:t>
      </w:r>
      <w:r w:rsidRPr="00043055">
        <w:rPr>
          <w:rFonts w:ascii="Times New Roman" w:hAnsi="Times New Roman" w:cs="Times New Roman"/>
          <w:b/>
          <w:bCs/>
        </w:rPr>
        <w:t xml:space="preserve"> on PTRS correction.</w:t>
      </w:r>
    </w:p>
    <w:p w14:paraId="6ADFC9DC" w14:textId="77777777" w:rsidR="00043055" w:rsidRPr="00043055" w:rsidRDefault="00043055" w:rsidP="00D23297">
      <w:pPr>
        <w:rPr>
          <w:rFonts w:ascii="Times New Roman" w:hAnsi="Times New Roman" w:cs="Times New Roman"/>
          <w:b/>
          <w:bCs/>
        </w:rPr>
      </w:pPr>
    </w:p>
    <w:p w14:paraId="5B46625E" w14:textId="2D462CA4" w:rsidR="00043055" w:rsidRPr="00043055" w:rsidRDefault="00043055" w:rsidP="00D23297">
      <w:pPr>
        <w:rPr>
          <w:rFonts w:ascii="Times New Roman" w:hAnsi="Times New Roman" w:cs="Times New Roman"/>
          <w:b/>
          <w:bCs/>
        </w:rPr>
      </w:pPr>
      <w:r w:rsidRPr="00043055">
        <w:rPr>
          <w:rFonts w:ascii="Times New Roman" w:hAnsi="Times New Roman" w:cs="Times New Roman"/>
          <w:b/>
          <w:bCs/>
        </w:rPr>
        <w:t xml:space="preserve">Proposal 1: Either </w:t>
      </w:r>
      <w:r w:rsidR="00C105B7">
        <w:rPr>
          <w:rFonts w:ascii="Times New Roman" w:hAnsi="Times New Roman" w:cs="Times New Roman"/>
          <w:b/>
          <w:bCs/>
        </w:rPr>
        <w:t>O</w:t>
      </w:r>
      <w:r w:rsidRPr="00043055">
        <w:rPr>
          <w:rFonts w:ascii="Times New Roman" w:hAnsi="Times New Roman" w:cs="Times New Roman"/>
          <w:b/>
          <w:bCs/>
        </w:rPr>
        <w:t xml:space="preserve">ption 1 and </w:t>
      </w:r>
      <w:r w:rsidR="00C105B7">
        <w:rPr>
          <w:rFonts w:ascii="Times New Roman" w:hAnsi="Times New Roman" w:cs="Times New Roman"/>
          <w:b/>
          <w:bCs/>
        </w:rPr>
        <w:t>O</w:t>
      </w:r>
      <w:r w:rsidRPr="00043055">
        <w:rPr>
          <w:rFonts w:ascii="Times New Roman" w:hAnsi="Times New Roman" w:cs="Times New Roman"/>
          <w:b/>
          <w:bCs/>
        </w:rPr>
        <w:t>ption 2 can be used in MPR evaluation, further down selection is not needed.</w:t>
      </w:r>
    </w:p>
    <w:p w14:paraId="318E4688" w14:textId="77777777" w:rsidR="00043055" w:rsidRPr="00AF207D" w:rsidRDefault="00043055" w:rsidP="00D23297">
      <w:pPr>
        <w:rPr>
          <w:rFonts w:ascii="Times New Roman" w:hAnsi="Times New Roman" w:cs="Times New Roman"/>
        </w:rPr>
      </w:pPr>
    </w:p>
    <w:p w14:paraId="5CDC8C6C" w14:textId="7295D772" w:rsidR="00027C2A" w:rsidRPr="00027C2A" w:rsidRDefault="00027C2A" w:rsidP="00027C2A">
      <w:pPr>
        <w:pStyle w:val="2"/>
        <w:numPr>
          <w:ilvl w:val="1"/>
          <w:numId w:val="20"/>
        </w:numPr>
        <w:spacing w:before="0" w:after="0"/>
        <w:rPr>
          <w:rFonts w:ascii="Times New Roman" w:eastAsia="等线" w:hAnsi="Times New Roman" w:cs="Times New Roman"/>
          <w:kern w:val="0"/>
          <w:sz w:val="24"/>
          <w:szCs w:val="24"/>
        </w:rPr>
      </w:pPr>
      <w:r>
        <w:rPr>
          <w:rFonts w:ascii="Times New Roman" w:eastAsia="等线" w:hAnsi="Times New Roman" w:cs="Times New Roman"/>
          <w:kern w:val="0"/>
          <w:sz w:val="24"/>
          <w:szCs w:val="24"/>
        </w:rPr>
        <w:t>PTRS configuration</w:t>
      </w:r>
    </w:p>
    <w:p w14:paraId="0BE8DB1F" w14:textId="4C9B82EC" w:rsidR="00027C2A" w:rsidRDefault="00043055" w:rsidP="00027C2A">
      <w:pPr>
        <w:rPr>
          <w:rFonts w:ascii="Times New Roman" w:hAnsi="Times New Roman" w:cs="Times New Roman"/>
        </w:rPr>
      </w:pPr>
      <w:r w:rsidRPr="00043055">
        <w:rPr>
          <w:rFonts w:ascii="Times New Roman" w:hAnsi="Times New Roman" w:cs="Times New Roman" w:hint="eastAsia"/>
        </w:rPr>
        <w:t>F</w:t>
      </w:r>
      <w:r w:rsidRPr="00043055">
        <w:rPr>
          <w:rFonts w:ascii="Times New Roman" w:hAnsi="Times New Roman" w:cs="Times New Roman"/>
        </w:rPr>
        <w:t xml:space="preserve">or </w:t>
      </w:r>
      <w:r>
        <w:rPr>
          <w:rFonts w:ascii="Times New Roman" w:hAnsi="Times New Roman" w:cs="Times New Roman"/>
        </w:rPr>
        <w:t xml:space="preserve">the PTRS configuration in </w:t>
      </w:r>
      <w:r w:rsidR="00DE6BCC">
        <w:rPr>
          <w:rFonts w:ascii="Times New Roman" w:hAnsi="Times New Roman" w:cs="Times New Roman"/>
        </w:rPr>
        <w:t xml:space="preserve">the </w:t>
      </w:r>
      <w:r>
        <w:rPr>
          <w:rFonts w:ascii="Times New Roman" w:hAnsi="Times New Roman" w:cs="Times New Roman"/>
        </w:rPr>
        <w:t>test, there are also several options:</w:t>
      </w:r>
    </w:p>
    <w:p w14:paraId="6400EFF3" w14:textId="0B81C9DF" w:rsidR="00043055" w:rsidRDefault="00043055" w:rsidP="00027C2A">
      <w:pPr>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0D2A17F4" wp14:editId="26E5D800">
                <wp:simplePos x="0" y="0"/>
                <wp:positionH relativeFrom="column">
                  <wp:posOffset>-26728</wp:posOffset>
                </wp:positionH>
                <wp:positionV relativeFrom="paragraph">
                  <wp:posOffset>130464</wp:posOffset>
                </wp:positionV>
                <wp:extent cx="6350924" cy="1385454"/>
                <wp:effectExtent l="0" t="0" r="12065" b="24765"/>
                <wp:wrapNone/>
                <wp:docPr id="3" name="矩形 3"/>
                <wp:cNvGraphicFramePr/>
                <a:graphic xmlns:a="http://schemas.openxmlformats.org/drawingml/2006/main">
                  <a:graphicData uri="http://schemas.microsoft.com/office/word/2010/wordprocessingShape">
                    <wps:wsp>
                      <wps:cNvSpPr/>
                      <wps:spPr>
                        <a:xfrm>
                          <a:off x="0" y="0"/>
                          <a:ext cx="6350924" cy="1385454"/>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16E668B" id="矩形 3" o:spid="_x0000_s1026" style="position:absolute;left:0;text-align:left;margin-left:-2.1pt;margin-top:10.25pt;width:500.05pt;height:109.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" filled="f" strokecolor="#1f3763 [1604]" strokeweight="1pt"/>
            </w:pict>
          </mc:Fallback>
        </mc:AlternateContent>
      </w:r>
    </w:p>
    <w:p w14:paraId="4047C3D3" w14:textId="77777777" w:rsidR="00043055" w:rsidRPr="00043055" w:rsidRDefault="00043055" w:rsidP="00043055">
      <w:pPr>
        <w:rPr>
          <w:rFonts w:ascii="Times New Roman" w:hAnsi="Times New Roman" w:cs="Times New Roman"/>
          <w:b/>
          <w:bCs/>
        </w:rPr>
      </w:pPr>
      <w:bookmarkStart w:id="4" w:name="OLE_LINK46"/>
      <w:bookmarkStart w:id="5" w:name="OLE_LINK47"/>
      <w:bookmarkStart w:id="6" w:name="OLE_LINK48"/>
      <w:r w:rsidRPr="00043055">
        <w:rPr>
          <w:rFonts w:ascii="Times New Roman" w:hAnsi="Times New Roman" w:cs="Times New Roman"/>
          <w:b/>
          <w:bCs/>
        </w:rPr>
        <w:t>Issue 3-2-1: PTRS configuration for EVM test</w:t>
      </w:r>
    </w:p>
    <w:p w14:paraId="1C303CD6" w14:textId="77777777" w:rsidR="00043055" w:rsidRPr="00043055" w:rsidRDefault="00043055" w:rsidP="00043055">
      <w:pPr>
        <w:pStyle w:val="af4"/>
        <w:numPr>
          <w:ilvl w:val="1"/>
          <w:numId w:val="21"/>
        </w:numPr>
        <w:autoSpaceDN w:val="0"/>
        <w:spacing w:before="0" w:beforeAutospacing="0" w:after="120" w:afterAutospacing="0"/>
        <w:ind w:left="567" w:hanging="227"/>
        <w:rPr>
          <w:rFonts w:ascii="Times New Roman" w:eastAsiaTheme="minorEastAsia" w:hAnsi="Times New Roman" w:cs="Times New Roman"/>
          <w:kern w:val="2"/>
          <w:sz w:val="21"/>
          <w:szCs w:val="22"/>
        </w:rPr>
      </w:pPr>
      <w:r w:rsidRPr="00043055">
        <w:rPr>
          <w:rFonts w:ascii="Times New Roman" w:eastAsiaTheme="minorEastAsia" w:hAnsi="Times New Roman" w:cs="Times New Roman" w:hint="eastAsia"/>
          <w:kern w:val="2"/>
          <w:sz w:val="21"/>
          <w:szCs w:val="22"/>
        </w:rPr>
        <w:t xml:space="preserve">Option1: </w:t>
      </w:r>
    </w:p>
    <w:p w14:paraId="019AA6A7" w14:textId="77777777" w:rsidR="00043055" w:rsidRPr="00043055" w:rsidRDefault="00043055" w:rsidP="00043055">
      <w:pPr>
        <w:pStyle w:val="af4"/>
        <w:numPr>
          <w:ilvl w:val="2"/>
          <w:numId w:val="21"/>
        </w:numPr>
        <w:autoSpaceDN w:val="0"/>
        <w:spacing w:before="0" w:beforeAutospacing="0" w:after="120" w:afterAutospacing="0"/>
        <w:ind w:left="680" w:hanging="113"/>
        <w:rPr>
          <w:rFonts w:ascii="Times New Roman" w:eastAsiaTheme="minorEastAsia" w:hAnsi="Times New Roman" w:cs="Times New Roman"/>
          <w:kern w:val="2"/>
          <w:sz w:val="21"/>
          <w:szCs w:val="22"/>
        </w:rPr>
      </w:pPr>
      <w:r w:rsidRPr="00043055">
        <w:rPr>
          <w:rFonts w:ascii="Times New Roman" w:eastAsiaTheme="minorEastAsia" w:hAnsi="Times New Roman" w:cs="Times New Roman" w:hint="eastAsia"/>
          <w:kern w:val="2"/>
          <w:sz w:val="21"/>
          <w:szCs w:val="22"/>
        </w:rPr>
        <w:t>Using a fixed PTRS configuration (K = 2, L = 1) for all devices as the default configuration for the EVM test.</w:t>
      </w:r>
    </w:p>
    <w:p w14:paraId="24F7FE08" w14:textId="77777777" w:rsidR="00043055" w:rsidRPr="00043055" w:rsidRDefault="00043055" w:rsidP="00043055">
      <w:pPr>
        <w:pStyle w:val="af4"/>
        <w:numPr>
          <w:ilvl w:val="2"/>
          <w:numId w:val="21"/>
        </w:numPr>
        <w:autoSpaceDN w:val="0"/>
        <w:spacing w:before="0" w:beforeAutospacing="0" w:after="120" w:afterAutospacing="0"/>
        <w:ind w:left="680" w:hanging="113"/>
        <w:rPr>
          <w:rFonts w:ascii="Times New Roman" w:eastAsiaTheme="minorEastAsia" w:hAnsi="Times New Roman" w:cs="Times New Roman"/>
          <w:kern w:val="2"/>
          <w:sz w:val="21"/>
          <w:szCs w:val="22"/>
        </w:rPr>
      </w:pPr>
      <w:r w:rsidRPr="00043055">
        <w:rPr>
          <w:rFonts w:ascii="Times New Roman" w:eastAsiaTheme="minorEastAsia" w:hAnsi="Times New Roman" w:cs="Times New Roman" w:hint="eastAsia"/>
          <w:kern w:val="2"/>
          <w:sz w:val="21"/>
          <w:szCs w:val="22"/>
        </w:rPr>
        <w:t>Recommended PTRS configuration by UE via IE PTRS-DensityRecommendationSetUL for the EVM test is allowed. UE shall be tested according to recommended PTRS configuration when IE is signalled.</w:t>
      </w:r>
    </w:p>
    <w:p w14:paraId="58D93692" w14:textId="77777777" w:rsidR="00043055" w:rsidRPr="00043055" w:rsidRDefault="00043055" w:rsidP="00043055">
      <w:pPr>
        <w:pStyle w:val="af4"/>
        <w:numPr>
          <w:ilvl w:val="2"/>
          <w:numId w:val="21"/>
        </w:numPr>
        <w:autoSpaceDN w:val="0"/>
        <w:spacing w:before="0" w:beforeAutospacing="0" w:after="120" w:afterAutospacing="0"/>
        <w:ind w:left="907" w:hanging="113"/>
        <w:rPr>
          <w:rFonts w:ascii="Times New Roman" w:eastAsiaTheme="minorEastAsia" w:hAnsi="Times New Roman" w:cs="Times New Roman"/>
          <w:kern w:val="2"/>
          <w:sz w:val="21"/>
          <w:szCs w:val="22"/>
        </w:rPr>
      </w:pPr>
      <w:r w:rsidRPr="00043055">
        <w:rPr>
          <w:rFonts w:ascii="Times New Roman" w:eastAsiaTheme="minorEastAsia" w:hAnsi="Times New Roman" w:cs="Times New Roman" w:hint="eastAsia"/>
          <w:kern w:val="2"/>
          <w:sz w:val="21"/>
          <w:szCs w:val="22"/>
        </w:rPr>
        <w:t>Recommended PTRS is optional.</w:t>
      </w:r>
      <w:bookmarkEnd w:id="4"/>
      <w:bookmarkEnd w:id="5"/>
      <w:bookmarkEnd w:id="6"/>
    </w:p>
    <w:p w14:paraId="2446885C" w14:textId="5A9C488C" w:rsidR="00043055" w:rsidRDefault="00043055" w:rsidP="00027C2A">
      <w:pPr>
        <w:rPr>
          <w:rFonts w:ascii="Times New Roman" w:hAnsi="Times New Roman" w:cs="Times New Roman"/>
        </w:rPr>
      </w:pPr>
    </w:p>
    <w:p w14:paraId="389806D1" w14:textId="6F63957F" w:rsidR="00043055" w:rsidRDefault="00043055" w:rsidP="00027C2A">
      <w:pPr>
        <w:rPr>
          <w:rFonts w:ascii="Times New Roman" w:hAnsi="Times New Roman" w:cs="Times New Roman"/>
        </w:rPr>
      </w:pPr>
      <w:r>
        <w:rPr>
          <w:rFonts w:ascii="Times New Roman" w:hAnsi="Times New Roman" w:cs="Times New Roman"/>
        </w:rPr>
        <w:t xml:space="preserve">Based on the simulation in </w:t>
      </w:r>
      <w:r w:rsidR="00DE6BCC">
        <w:rPr>
          <w:rFonts w:ascii="Times New Roman" w:hAnsi="Times New Roman" w:cs="Times New Roman"/>
        </w:rPr>
        <w:t xml:space="preserve">the </w:t>
      </w:r>
      <w:r>
        <w:rPr>
          <w:rFonts w:ascii="Times New Roman" w:hAnsi="Times New Roman" w:cs="Times New Roman"/>
        </w:rPr>
        <w:t>previous section, the EVM</w:t>
      </w:r>
      <w:r w:rsidR="005D6E50">
        <w:rPr>
          <w:rFonts w:ascii="Times New Roman" w:hAnsi="Times New Roman" w:cs="Times New Roman"/>
        </w:rPr>
        <w:t xml:space="preserve"> performance of UE is different under different PTRS </w:t>
      </w:r>
      <w:r w:rsidR="00DE6BCC">
        <w:rPr>
          <w:rFonts w:ascii="Times New Roman" w:hAnsi="Times New Roman" w:cs="Times New Roman"/>
        </w:rPr>
        <w:t>configurations</w:t>
      </w:r>
      <w:r w:rsidR="005D6E50">
        <w:rPr>
          <w:rFonts w:ascii="Times New Roman" w:hAnsi="Times New Roman" w:cs="Times New Roman"/>
        </w:rPr>
        <w:t xml:space="preserve">. If a fixed configuration is used, it is not easy for UE to meet the requirement under any situations, e.g., different MCS, RB allocations. However, if the test is only based on UE recommendation configuration, it is also unreasonable because this means the UE can only meet the requirement when recommended PTRS configuration is used, but actually even UE </w:t>
      </w:r>
      <w:r w:rsidR="00DE6BCC">
        <w:rPr>
          <w:rFonts w:ascii="Times New Roman" w:hAnsi="Times New Roman" w:cs="Times New Roman"/>
        </w:rPr>
        <w:t>supports</w:t>
      </w:r>
      <w:r w:rsidR="005D6E50">
        <w:rPr>
          <w:rFonts w:ascii="Times New Roman" w:hAnsi="Times New Roman" w:cs="Times New Roman"/>
        </w:rPr>
        <w:t xml:space="preserve"> this capability and report the configuration to NW, this </w:t>
      </w:r>
      <w:r w:rsidR="005D6E50">
        <w:rPr>
          <w:rFonts w:ascii="Times New Roman" w:hAnsi="Times New Roman" w:cs="Times New Roman"/>
        </w:rPr>
        <w:lastRenderedPageBreak/>
        <w:t>configuration is only a reference for NW rather than mandatory.</w:t>
      </w:r>
      <w:r w:rsidR="00D21F68">
        <w:rPr>
          <w:rFonts w:ascii="Times New Roman" w:hAnsi="Times New Roman" w:cs="Times New Roman"/>
        </w:rPr>
        <w:t xml:space="preserve"> In addition, only </w:t>
      </w:r>
      <w:r w:rsidR="00DE6BCC">
        <w:rPr>
          <w:rFonts w:ascii="Times New Roman" w:hAnsi="Times New Roman" w:cs="Times New Roman"/>
        </w:rPr>
        <w:t>verifying</w:t>
      </w:r>
      <w:r w:rsidR="00D21F68">
        <w:rPr>
          <w:rFonts w:ascii="Times New Roman" w:hAnsi="Times New Roman" w:cs="Times New Roman"/>
        </w:rPr>
        <w:t xml:space="preserve"> such recommended PTRS configuration also means </w:t>
      </w:r>
      <w:r w:rsidR="00DE6BCC">
        <w:rPr>
          <w:rFonts w:ascii="Times New Roman" w:hAnsi="Times New Roman" w:cs="Times New Roman"/>
        </w:rPr>
        <w:t>that</w:t>
      </w:r>
      <w:r w:rsidR="00D21F68">
        <w:rPr>
          <w:rFonts w:ascii="Times New Roman" w:hAnsi="Times New Roman" w:cs="Times New Roman"/>
        </w:rPr>
        <w:t xml:space="preserve"> when the recommended PTRS configuration is not used, the UE performance is not guaranteed.</w:t>
      </w:r>
    </w:p>
    <w:p w14:paraId="1A1A26FF" w14:textId="7856B8F0" w:rsidR="005D6E50" w:rsidRDefault="005D6E50" w:rsidP="00027C2A">
      <w:pPr>
        <w:rPr>
          <w:rFonts w:ascii="Times New Roman" w:hAnsi="Times New Roman" w:cs="Times New Roman"/>
        </w:rPr>
      </w:pPr>
    </w:p>
    <w:p w14:paraId="3201B7CA" w14:textId="782B5EC6" w:rsidR="005D6E50" w:rsidRDefault="005D6E50" w:rsidP="00027C2A">
      <w:pPr>
        <w:rPr>
          <w:rFonts w:ascii="Times New Roman" w:hAnsi="Times New Roman" w:cs="Times New Roman"/>
          <w:b/>
          <w:bCs/>
        </w:rPr>
      </w:pPr>
      <w:r w:rsidRPr="005D6E50">
        <w:rPr>
          <w:rFonts w:ascii="Times New Roman" w:hAnsi="Times New Roman" w:cs="Times New Roman"/>
          <w:b/>
          <w:bCs/>
        </w:rPr>
        <w:t xml:space="preserve">Observation 2: </w:t>
      </w:r>
      <w:r w:rsidR="00D21F68">
        <w:rPr>
          <w:rFonts w:ascii="Times New Roman" w:hAnsi="Times New Roman" w:cs="Times New Roman"/>
          <w:b/>
          <w:bCs/>
        </w:rPr>
        <w:t xml:space="preserve">UE is </w:t>
      </w:r>
      <w:r w:rsidR="00D21F68" w:rsidRPr="00D21F68">
        <w:rPr>
          <w:rFonts w:ascii="Times New Roman" w:hAnsi="Times New Roman" w:cs="Times New Roman"/>
          <w:b/>
          <w:bCs/>
        </w:rPr>
        <w:t xml:space="preserve">hardly ensured to benefit from </w:t>
      </w:r>
      <w:r w:rsidR="00D21F68">
        <w:rPr>
          <w:rFonts w:ascii="Times New Roman" w:hAnsi="Times New Roman" w:cs="Times New Roman"/>
          <w:b/>
          <w:bCs/>
        </w:rPr>
        <w:t xml:space="preserve">fixed PTRS configuration under different situations. </w:t>
      </w:r>
    </w:p>
    <w:p w14:paraId="32DFD1E9" w14:textId="77777777" w:rsidR="00C105B7" w:rsidRPr="005D6E50" w:rsidRDefault="00C105B7" w:rsidP="00027C2A">
      <w:pPr>
        <w:rPr>
          <w:rFonts w:ascii="Times New Roman" w:hAnsi="Times New Roman" w:cs="Times New Roman"/>
          <w:b/>
          <w:bCs/>
        </w:rPr>
      </w:pPr>
    </w:p>
    <w:p w14:paraId="5D19B2C8" w14:textId="446E0ED5" w:rsidR="00D21F68" w:rsidRDefault="00D21F68" w:rsidP="00027C2A">
      <w:pPr>
        <w:rPr>
          <w:rFonts w:ascii="Times New Roman" w:hAnsi="Times New Roman" w:cs="Times New Roman"/>
          <w:b/>
          <w:bCs/>
        </w:rPr>
      </w:pPr>
      <w:r w:rsidRPr="005D6E50">
        <w:rPr>
          <w:rFonts w:ascii="Times New Roman" w:hAnsi="Times New Roman" w:cs="Times New Roman"/>
          <w:b/>
          <w:bCs/>
        </w:rPr>
        <w:t xml:space="preserve">Observation </w:t>
      </w:r>
      <w:r>
        <w:rPr>
          <w:rFonts w:ascii="Times New Roman" w:hAnsi="Times New Roman" w:cs="Times New Roman"/>
          <w:b/>
          <w:bCs/>
        </w:rPr>
        <w:t xml:space="preserve">3: UE performance in the </w:t>
      </w:r>
      <w:r w:rsidR="00DE6BCC">
        <w:rPr>
          <w:rFonts w:ascii="Times New Roman" w:hAnsi="Times New Roman" w:cs="Times New Roman"/>
          <w:b/>
          <w:bCs/>
        </w:rPr>
        <w:t>field</w:t>
      </w:r>
      <w:r>
        <w:rPr>
          <w:rFonts w:ascii="Times New Roman" w:hAnsi="Times New Roman" w:cs="Times New Roman"/>
          <w:b/>
          <w:bCs/>
        </w:rPr>
        <w:t xml:space="preserve"> cannot be </w:t>
      </w:r>
      <w:r w:rsidRPr="00D21F68">
        <w:rPr>
          <w:rFonts w:ascii="Times New Roman" w:hAnsi="Times New Roman" w:cs="Times New Roman"/>
          <w:b/>
          <w:bCs/>
        </w:rPr>
        <w:t>guaranteed</w:t>
      </w:r>
      <w:r>
        <w:rPr>
          <w:rFonts w:ascii="Times New Roman" w:hAnsi="Times New Roman" w:cs="Times New Roman"/>
          <w:b/>
          <w:bCs/>
        </w:rPr>
        <w:t xml:space="preserve"> if only </w:t>
      </w:r>
      <w:r w:rsidR="00DE6BCC">
        <w:rPr>
          <w:rFonts w:ascii="Times New Roman" w:hAnsi="Times New Roman" w:cs="Times New Roman"/>
          <w:b/>
          <w:bCs/>
        </w:rPr>
        <w:t>the UE-recommended</w:t>
      </w:r>
      <w:r>
        <w:rPr>
          <w:rFonts w:ascii="Times New Roman" w:hAnsi="Times New Roman" w:cs="Times New Roman"/>
          <w:b/>
          <w:bCs/>
        </w:rPr>
        <w:t xml:space="preserve"> PTRS configuration is </w:t>
      </w:r>
      <w:r w:rsidR="00C105B7">
        <w:rPr>
          <w:rFonts w:ascii="Times New Roman" w:hAnsi="Times New Roman" w:cs="Times New Roman"/>
          <w:b/>
          <w:bCs/>
        </w:rPr>
        <w:t>verified</w:t>
      </w:r>
      <w:r>
        <w:rPr>
          <w:rFonts w:ascii="Times New Roman" w:hAnsi="Times New Roman" w:cs="Times New Roman"/>
          <w:b/>
          <w:bCs/>
        </w:rPr>
        <w:t>.</w:t>
      </w:r>
    </w:p>
    <w:p w14:paraId="13460A63" w14:textId="77777777" w:rsidR="00D21F68" w:rsidRDefault="00D21F68" w:rsidP="00027C2A">
      <w:pPr>
        <w:rPr>
          <w:rFonts w:ascii="Times New Roman" w:hAnsi="Times New Roman" w:cs="Times New Roman"/>
          <w:b/>
          <w:bCs/>
        </w:rPr>
      </w:pPr>
    </w:p>
    <w:p w14:paraId="1E730C42" w14:textId="0DCD5FA1" w:rsidR="005D6E50" w:rsidRDefault="00D21F68" w:rsidP="00027C2A">
      <w:pPr>
        <w:rPr>
          <w:rFonts w:ascii="Times New Roman" w:hAnsi="Times New Roman" w:cs="Times New Roman"/>
        </w:rPr>
      </w:pPr>
      <w:r>
        <w:rPr>
          <w:rFonts w:ascii="Times New Roman" w:hAnsi="Times New Roman" w:cs="Times New Roman"/>
        </w:rPr>
        <w:t xml:space="preserve">In our understanding, in the field, if UE </w:t>
      </w:r>
      <w:r w:rsidR="00DE6BCC">
        <w:rPr>
          <w:rFonts w:ascii="Times New Roman" w:hAnsi="Times New Roman" w:cs="Times New Roman"/>
        </w:rPr>
        <w:t>supports</w:t>
      </w:r>
      <w:r>
        <w:rPr>
          <w:rFonts w:ascii="Times New Roman" w:hAnsi="Times New Roman" w:cs="Times New Roman"/>
        </w:rPr>
        <w:t xml:space="preserve"> the capability and </w:t>
      </w:r>
      <w:r w:rsidR="00DE6BCC">
        <w:rPr>
          <w:rFonts w:ascii="Times New Roman" w:hAnsi="Times New Roman" w:cs="Times New Roman"/>
        </w:rPr>
        <w:t>reports</w:t>
      </w:r>
      <w:r>
        <w:rPr>
          <w:rFonts w:ascii="Times New Roman" w:hAnsi="Times New Roman" w:cs="Times New Roman"/>
        </w:rPr>
        <w:t xml:space="preserve"> the PTRS configuration, the performance degradation is allowed if the recommended PTRS configuration is not used, so </w:t>
      </w:r>
      <w:r w:rsidR="00DE6BCC">
        <w:rPr>
          <w:rFonts w:ascii="Times New Roman" w:hAnsi="Times New Roman" w:cs="Times New Roman"/>
        </w:rPr>
        <w:t>following</w:t>
      </w:r>
      <w:r>
        <w:rPr>
          <w:rFonts w:ascii="Times New Roman" w:hAnsi="Times New Roman" w:cs="Times New Roman"/>
        </w:rPr>
        <w:t xml:space="preserve"> the same logic, we think a fixed PTRS configuration can be used but the EVM requirement can be relaxed if UE reported PTRS configuration </w:t>
      </w:r>
      <w:r w:rsidR="00DE6BCC">
        <w:rPr>
          <w:rFonts w:ascii="Times New Roman" w:hAnsi="Times New Roman" w:cs="Times New Roman"/>
        </w:rPr>
        <w:t>is not aligned</w:t>
      </w:r>
      <w:r>
        <w:rPr>
          <w:rFonts w:ascii="Times New Roman" w:hAnsi="Times New Roman" w:cs="Times New Roman"/>
        </w:rPr>
        <w:t xml:space="preserve"> with this fixed configuration.</w:t>
      </w:r>
      <w:r w:rsidR="004B0EBC">
        <w:rPr>
          <w:rFonts w:ascii="Times New Roman" w:hAnsi="Times New Roman" w:cs="Times New Roman"/>
        </w:rPr>
        <w:t xml:space="preserve"> As for the fixed configuration, we prefer to align with the </w:t>
      </w:r>
      <w:r w:rsidR="003D62BF">
        <w:rPr>
          <w:rFonts w:ascii="Times New Roman" w:hAnsi="Times New Roman" w:cs="Times New Roman"/>
        </w:rPr>
        <w:t>system simulation assumption.</w:t>
      </w:r>
    </w:p>
    <w:p w14:paraId="2E2BDAE7" w14:textId="63799A2C" w:rsidR="00D21F68" w:rsidRDefault="00D21F68" w:rsidP="00027C2A">
      <w:pPr>
        <w:rPr>
          <w:rFonts w:ascii="Times New Roman" w:hAnsi="Times New Roman" w:cs="Times New Roman"/>
        </w:rPr>
      </w:pPr>
    </w:p>
    <w:p w14:paraId="4B1C640C" w14:textId="023E2A84" w:rsidR="00D21F68" w:rsidRDefault="00D21F68" w:rsidP="00027C2A">
      <w:pPr>
        <w:rPr>
          <w:rFonts w:ascii="Times New Roman" w:hAnsi="Times New Roman" w:cs="Times New Roman"/>
          <w:b/>
          <w:bCs/>
        </w:rPr>
      </w:pPr>
      <w:r w:rsidRPr="00710F4D">
        <w:rPr>
          <w:rFonts w:ascii="Times New Roman" w:hAnsi="Times New Roman" w:cs="Times New Roman"/>
          <w:b/>
          <w:bCs/>
        </w:rPr>
        <w:t>Proposal 2: The fixed PTRS configuration</w:t>
      </w:r>
      <w:r w:rsidR="004B0EBC">
        <w:rPr>
          <w:rFonts w:ascii="Times New Roman" w:hAnsi="Times New Roman" w:cs="Times New Roman"/>
          <w:b/>
          <w:bCs/>
        </w:rPr>
        <w:t xml:space="preserve"> </w:t>
      </w:r>
      <w:r w:rsidRPr="00710F4D">
        <w:rPr>
          <w:rFonts w:ascii="Times New Roman" w:hAnsi="Times New Roman" w:cs="Times New Roman"/>
          <w:b/>
          <w:bCs/>
        </w:rPr>
        <w:t xml:space="preserve">is used </w:t>
      </w:r>
      <w:r w:rsidR="00710F4D" w:rsidRPr="00710F4D">
        <w:rPr>
          <w:rFonts w:ascii="Times New Roman" w:hAnsi="Times New Roman" w:cs="Times New Roman"/>
          <w:b/>
          <w:bCs/>
        </w:rPr>
        <w:t>in EVM test for all device</w:t>
      </w:r>
    </w:p>
    <w:p w14:paraId="7E493FEA" w14:textId="77777777" w:rsidR="004B0EBC" w:rsidRPr="004B0EBC" w:rsidRDefault="004B0EBC" w:rsidP="004B0EBC">
      <w:pPr>
        <w:pStyle w:val="ac"/>
        <w:numPr>
          <w:ilvl w:val="0"/>
          <w:numId w:val="23"/>
        </w:numPr>
        <w:rPr>
          <w:rFonts w:ascii="Times New Roman" w:hAnsi="Times New Roman" w:cs="Times New Roman"/>
          <w:b/>
          <w:bCs/>
        </w:rPr>
      </w:pPr>
      <w:r w:rsidRPr="004B0EBC">
        <w:rPr>
          <w:rFonts w:ascii="Times New Roman" w:hAnsi="Times New Roman" w:cs="Times New Roman"/>
          <w:b/>
          <w:bCs/>
        </w:rPr>
        <w:t>For CP-OFDM, the configuration is KPTRS = 2, LPTRS =1</w:t>
      </w:r>
    </w:p>
    <w:p w14:paraId="26C0E346" w14:textId="70A1754D" w:rsidR="004B0EBC" w:rsidRPr="004B0EBC" w:rsidRDefault="004B0EBC" w:rsidP="00027C2A">
      <w:pPr>
        <w:pStyle w:val="ac"/>
        <w:numPr>
          <w:ilvl w:val="0"/>
          <w:numId w:val="23"/>
        </w:numPr>
        <w:rPr>
          <w:rFonts w:ascii="Times New Roman" w:hAnsi="Times New Roman" w:cs="Times New Roman"/>
          <w:b/>
          <w:bCs/>
        </w:rPr>
      </w:pPr>
      <w:r w:rsidRPr="004B0EBC">
        <w:rPr>
          <w:rFonts w:ascii="Times New Roman" w:hAnsi="Times New Roman" w:cs="Times New Roman" w:hint="eastAsia"/>
          <w:b/>
          <w:bCs/>
        </w:rPr>
        <w:t>F</w:t>
      </w:r>
      <w:r w:rsidRPr="004B0EBC">
        <w:rPr>
          <w:rFonts w:ascii="Times New Roman" w:hAnsi="Times New Roman" w:cs="Times New Roman"/>
          <w:b/>
          <w:bCs/>
        </w:rPr>
        <w:t>or DFT-s-OFDM, the configuration is (</w:t>
      </w:r>
      <m:oMath>
        <m:sSubSup>
          <m:sSubSupPr>
            <m:ctrlPr>
              <w:rPr>
                <w:rFonts w:ascii="Cambria Math" w:hAnsi="Cambria Math" w:cs="Times New Roman"/>
                <w:b/>
                <w:bCs/>
              </w:rPr>
            </m:ctrlPr>
          </m:sSubSupPr>
          <m:e>
            <m:r>
              <m:rPr>
                <m:sty m:val="bi"/>
              </m:rPr>
              <w:rPr>
                <w:rFonts w:ascii="Cambria Math" w:hAnsi="Cambria Math" w:cs="Times New Roman"/>
              </w:rPr>
              <m:t>N</m:t>
            </m:r>
          </m:e>
          <m:sub>
            <m:r>
              <m:rPr>
                <m:sty m:val="bi"/>
              </m:rPr>
              <w:rPr>
                <w:rFonts w:ascii="Cambria Math" w:hAnsi="Cambria Math" w:cs="Times New Roman"/>
              </w:rPr>
              <m:t>group</m:t>
            </m:r>
          </m:sub>
          <m:sup>
            <m:r>
              <m:rPr>
                <m:sty m:val="bi"/>
              </m:rPr>
              <w:rPr>
                <w:rFonts w:ascii="Cambria Math" w:hAnsi="Cambria Math" w:cs="Times New Roman"/>
              </w:rPr>
              <m:t>PTRS</m:t>
            </m:r>
          </m:sup>
        </m:sSubSup>
      </m:oMath>
      <w:r w:rsidRPr="004B0EBC">
        <w:rPr>
          <w:rFonts w:ascii="Times New Roman" w:hAnsi="Times New Roman" w:cs="Times New Roman" w:hint="eastAsia"/>
          <w:b/>
          <w:bCs/>
        </w:rPr>
        <w:t>,</w:t>
      </w:r>
      <w:r w:rsidRPr="004B0EBC">
        <w:rPr>
          <w:rFonts w:ascii="Times New Roman" w:hAnsi="Times New Roman" w:cs="Times New Roman"/>
          <w:b/>
          <w:bCs/>
        </w:rPr>
        <w:t xml:space="preserve"> </w:t>
      </w:r>
      <m:oMath>
        <m:sSubSup>
          <m:sSubSupPr>
            <m:ctrlPr>
              <w:rPr>
                <w:rFonts w:ascii="Cambria Math" w:hAnsi="Cambria Math" w:cs="Times New Roman"/>
                <w:b/>
                <w:bCs/>
              </w:rPr>
            </m:ctrlPr>
          </m:sSubSupPr>
          <m:e>
            <m:r>
              <m:rPr>
                <m:sty m:val="bi"/>
              </m:rPr>
              <w:rPr>
                <w:rFonts w:ascii="Cambria Math" w:hAnsi="Cambria Math" w:cs="Times New Roman"/>
              </w:rPr>
              <m:t>N</m:t>
            </m:r>
          </m:e>
          <m:sub>
            <m:r>
              <m:rPr>
                <m:sty m:val="bi"/>
              </m:rPr>
              <w:rPr>
                <w:rFonts w:ascii="Cambria Math" w:hAnsi="Cambria Math" w:cs="Times New Roman"/>
              </w:rPr>
              <m:t>samp</m:t>
            </m:r>
          </m:sub>
          <m:sup>
            <m:r>
              <m:rPr>
                <m:sty m:val="bi"/>
              </m:rPr>
              <w:rPr>
                <w:rFonts w:ascii="Cambria Math" w:hAnsi="Cambria Math" w:cs="Times New Roman"/>
              </w:rPr>
              <m:t>group</m:t>
            </m:r>
          </m:sup>
        </m:sSubSup>
      </m:oMath>
      <w:r w:rsidRPr="004B0EBC">
        <w:rPr>
          <w:rFonts w:ascii="Times New Roman" w:hAnsi="Times New Roman" w:cs="Times New Roman"/>
          <w:b/>
          <w:bCs/>
        </w:rPr>
        <w:t>)=(4, 4), LPTRS =1</w:t>
      </w:r>
    </w:p>
    <w:p w14:paraId="1B20E178" w14:textId="4559F928" w:rsidR="005D6E50" w:rsidRPr="00710F4D" w:rsidRDefault="00710F4D" w:rsidP="00027C2A">
      <w:pPr>
        <w:pStyle w:val="ac"/>
        <w:numPr>
          <w:ilvl w:val="0"/>
          <w:numId w:val="23"/>
        </w:numPr>
        <w:rPr>
          <w:rFonts w:ascii="Times New Roman" w:hAnsi="Times New Roman" w:cs="Times New Roman"/>
          <w:b/>
          <w:bCs/>
        </w:rPr>
      </w:pPr>
      <w:r w:rsidRPr="00710F4D">
        <w:rPr>
          <w:rFonts w:ascii="Times New Roman" w:hAnsi="Times New Roman" w:cs="Times New Roman"/>
          <w:b/>
          <w:bCs/>
        </w:rPr>
        <w:t xml:space="preserve">If UE </w:t>
      </w:r>
      <w:r w:rsidR="00DE6BCC">
        <w:rPr>
          <w:rFonts w:ascii="Times New Roman" w:hAnsi="Times New Roman" w:cs="Times New Roman"/>
          <w:b/>
          <w:bCs/>
        </w:rPr>
        <w:t>supports</w:t>
      </w:r>
      <w:r w:rsidRPr="00710F4D">
        <w:rPr>
          <w:rFonts w:ascii="Times New Roman" w:hAnsi="Times New Roman" w:cs="Times New Roman"/>
          <w:b/>
          <w:bCs/>
        </w:rPr>
        <w:t xml:space="preserve"> </w:t>
      </w:r>
      <w:r w:rsidRPr="00710F4D">
        <w:rPr>
          <w:rFonts w:ascii="Times New Roman" w:hAnsi="Times New Roman" w:cs="Times New Roman" w:hint="eastAsia"/>
          <w:b/>
          <w:bCs/>
          <w:i/>
          <w:iCs/>
        </w:rPr>
        <w:t>PTRS-DensityRecommendationSetUL</w:t>
      </w:r>
      <w:r w:rsidRPr="00710F4D">
        <w:rPr>
          <w:rFonts w:ascii="Times New Roman" w:hAnsi="Times New Roman" w:cs="Times New Roman"/>
          <w:b/>
          <w:bCs/>
        </w:rPr>
        <w:t xml:space="preserve"> and the recommended PTRS is not </w:t>
      </w:r>
      <w:r w:rsidR="00DE6BCC">
        <w:rPr>
          <w:rFonts w:ascii="Times New Roman" w:hAnsi="Times New Roman" w:cs="Times New Roman"/>
          <w:b/>
          <w:bCs/>
        </w:rPr>
        <w:t>aligned</w:t>
      </w:r>
      <w:r w:rsidRPr="00710F4D">
        <w:rPr>
          <w:rFonts w:ascii="Times New Roman" w:hAnsi="Times New Roman" w:cs="Times New Roman"/>
          <w:b/>
          <w:bCs/>
        </w:rPr>
        <w:t xml:space="preserve"> with the fixed PTRS configuration, the EVM requirement relaxation is allowed, e.g.,</w:t>
      </w:r>
      <w:r w:rsidR="00B213F9">
        <w:rPr>
          <w:rFonts w:ascii="Times New Roman" w:hAnsi="Times New Roman" w:cs="Times New Roman"/>
          <w:b/>
          <w:bCs/>
        </w:rPr>
        <w:t xml:space="preserve"> from 3.5% to </w:t>
      </w:r>
      <w:r w:rsidRPr="00710F4D">
        <w:rPr>
          <w:rFonts w:ascii="Times New Roman" w:hAnsi="Times New Roman" w:cs="Times New Roman"/>
          <w:b/>
          <w:bCs/>
        </w:rPr>
        <w:t>4.5%</w:t>
      </w:r>
    </w:p>
    <w:p w14:paraId="74BB049B" w14:textId="77777777" w:rsidR="005D6E50" w:rsidRPr="00027C2A" w:rsidRDefault="005D6E50" w:rsidP="00027C2A"/>
    <w:p w14:paraId="74652C73" w14:textId="417D66E8" w:rsidR="00027C2A" w:rsidRDefault="00027C2A" w:rsidP="00027C2A">
      <w:pPr>
        <w:pStyle w:val="2"/>
        <w:numPr>
          <w:ilvl w:val="1"/>
          <w:numId w:val="20"/>
        </w:numPr>
        <w:spacing w:before="0" w:after="0"/>
        <w:rPr>
          <w:rFonts w:ascii="Times New Roman" w:eastAsia="等线" w:hAnsi="Times New Roman" w:cs="Times New Roman"/>
          <w:kern w:val="0"/>
          <w:sz w:val="24"/>
          <w:szCs w:val="24"/>
        </w:rPr>
      </w:pPr>
      <w:r w:rsidRPr="00027C2A">
        <w:rPr>
          <w:rFonts w:ascii="Times New Roman" w:eastAsia="等线" w:hAnsi="Times New Roman" w:cs="Times New Roman"/>
          <w:kern w:val="0"/>
          <w:sz w:val="24"/>
          <w:szCs w:val="24"/>
        </w:rPr>
        <w:t>minimum EIRP requirement</w:t>
      </w:r>
    </w:p>
    <w:p w14:paraId="02E196B2" w14:textId="41208AD0" w:rsidR="00027C2A" w:rsidRDefault="00710F4D" w:rsidP="00027C2A">
      <w:pPr>
        <w:rPr>
          <w:rFonts w:ascii="Times New Roman" w:hAnsi="Times New Roman" w:cs="Times New Roman"/>
        </w:rPr>
      </w:pPr>
      <w:r>
        <w:rPr>
          <w:rFonts w:ascii="Times New Roman" w:hAnsi="Times New Roman" w:cs="Times New Roman"/>
        </w:rPr>
        <w:t>I</w:t>
      </w:r>
      <w:r w:rsidRPr="00710F4D">
        <w:rPr>
          <w:rFonts w:ascii="Times New Roman" w:hAnsi="Times New Roman" w:cs="Times New Roman"/>
        </w:rPr>
        <w:t>n</w:t>
      </w:r>
      <w:r>
        <w:rPr>
          <w:rFonts w:ascii="Times New Roman" w:hAnsi="Times New Roman" w:cs="Times New Roman"/>
        </w:rPr>
        <w:t xml:space="preserve"> [1], several options for minimum EIRP exist:</w:t>
      </w:r>
    </w:p>
    <w:p w14:paraId="4A9CF4C4" w14:textId="00B22BEB" w:rsidR="00710F4D" w:rsidRPr="00710F4D" w:rsidRDefault="00710F4D" w:rsidP="00027C2A">
      <w:pPr>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61312" behindDoc="0" locked="0" layoutInCell="1" allowOverlap="1" wp14:anchorId="4E4B80C8" wp14:editId="5D4A3E3E">
                <wp:simplePos x="0" y="0"/>
                <wp:positionH relativeFrom="column">
                  <wp:posOffset>-87688</wp:posOffset>
                </wp:positionH>
                <wp:positionV relativeFrom="paragraph">
                  <wp:posOffset>107200</wp:posOffset>
                </wp:positionV>
                <wp:extent cx="6345382" cy="4793672"/>
                <wp:effectExtent l="0" t="0" r="17780" b="26035"/>
                <wp:wrapNone/>
                <wp:docPr id="4" name="矩形 4"/>
                <wp:cNvGraphicFramePr/>
                <a:graphic xmlns:a="http://schemas.openxmlformats.org/drawingml/2006/main">
                  <a:graphicData uri="http://schemas.microsoft.com/office/word/2010/wordprocessingShape">
                    <wps:wsp>
                      <wps:cNvSpPr/>
                      <wps:spPr>
                        <a:xfrm>
                          <a:off x="0" y="0"/>
                          <a:ext cx="6345382" cy="4793672"/>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6E5C5C6" id="矩形 4" o:spid="_x0000_s1026" style="position:absolute;left:0;text-align:left;margin-left:-6.9pt;margin-top:8.45pt;width:499.65pt;height:377.4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" filled="f" strokecolor="#1f3763 [1604]" strokeweight="1pt"/>
            </w:pict>
          </mc:Fallback>
        </mc:AlternateContent>
      </w:r>
    </w:p>
    <w:p w14:paraId="6931C704" w14:textId="77777777" w:rsidR="00710F4D" w:rsidRPr="00710F4D" w:rsidRDefault="00710F4D" w:rsidP="00710F4D">
      <w:pPr>
        <w:widowControl/>
        <w:spacing w:after="180"/>
        <w:jc w:val="left"/>
        <w:rPr>
          <w:rFonts w:ascii="Times New Roman" w:eastAsia="MS Mincho" w:hAnsi="Times New Roman" w:cs="Times New Roman"/>
          <w:b/>
          <w:kern w:val="0"/>
          <w:sz w:val="20"/>
          <w:szCs w:val="20"/>
          <w:u w:val="single"/>
          <w:lang w:val="en-GB" w:eastAsia="ko-KR"/>
        </w:rPr>
      </w:pPr>
      <w:r w:rsidRPr="00710F4D">
        <w:rPr>
          <w:rFonts w:ascii="Times New Roman" w:eastAsia="MS Mincho" w:hAnsi="Times New Roman" w:cs="Times New Roman"/>
          <w:b/>
          <w:kern w:val="0"/>
          <w:sz w:val="20"/>
          <w:szCs w:val="20"/>
          <w:u w:val="single"/>
          <w:lang w:val="en-GB" w:eastAsia="ko-KR"/>
        </w:rPr>
        <w:t>Issue 3-1-1: The minimum EIRP requirements for EVM test</w:t>
      </w:r>
    </w:p>
    <w:p w14:paraId="35ACCF9A" w14:textId="0442B335" w:rsidR="00710F4D" w:rsidRPr="00710F4D" w:rsidRDefault="00710F4D" w:rsidP="00710F4D">
      <w:pPr>
        <w:widowControl/>
        <w:numPr>
          <w:ilvl w:val="1"/>
          <w:numId w:val="21"/>
        </w:numPr>
        <w:autoSpaceDN w:val="0"/>
        <w:spacing w:after="120"/>
        <w:ind w:left="567" w:hanging="227"/>
        <w:jc w:val="left"/>
        <w:rPr>
          <w:rFonts w:ascii="Times New Roman" w:hAnsi="Times New Roman" w:cs="Times New Roman"/>
        </w:rPr>
      </w:pPr>
      <w:r w:rsidRPr="00710F4D">
        <w:rPr>
          <w:rFonts w:ascii="Times New Roman" w:hAnsi="Times New Roman" w:cs="Times New Roman"/>
          <w:b/>
          <w:bCs/>
        </w:rPr>
        <w:t>Option 1:</w:t>
      </w:r>
      <w:r w:rsidRPr="00710F4D">
        <w:rPr>
          <w:rFonts w:ascii="Times New Roman" w:hAnsi="Times New Roman" w:cs="Times New Roman"/>
        </w:rPr>
        <w:t xml:space="preserve"> The minimum output power for 256QAM during the EVM test can be relaxed by 14 dB based on the difference between the SNR of 256QAM (29.1dB) and the SNR of QPSK(15.1dB) (ZTE, Xiaomi, vivo, Huawei)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3"/>
        <w:gridCol w:w="868"/>
        <w:gridCol w:w="2013"/>
        <w:gridCol w:w="2013"/>
        <w:gridCol w:w="2013"/>
      </w:tblGrid>
      <w:tr w:rsidR="00710F4D" w:rsidRPr="00710F4D" w14:paraId="63455B23" w14:textId="77777777" w:rsidTr="00710F4D">
        <w:trPr>
          <w:trHeight w:val="239"/>
          <w:jc w:val="center"/>
        </w:trPr>
        <w:tc>
          <w:tcPr>
            <w:tcW w:w="2423" w:type="dxa"/>
            <w:tcBorders>
              <w:top w:val="single" w:sz="4" w:space="0" w:color="auto"/>
              <w:left w:val="single" w:sz="4" w:space="0" w:color="auto"/>
              <w:bottom w:val="single" w:sz="4" w:space="0" w:color="auto"/>
              <w:right w:val="single" w:sz="4" w:space="0" w:color="auto"/>
            </w:tcBorders>
            <w:hideMark/>
          </w:tcPr>
          <w:p w14:paraId="41A5170B" w14:textId="77777777" w:rsidR="00710F4D" w:rsidRPr="00710F4D" w:rsidRDefault="00710F4D" w:rsidP="00710F4D">
            <w:pPr>
              <w:keepNext/>
              <w:keepLines/>
              <w:widowControl/>
              <w:spacing w:after="180"/>
              <w:jc w:val="center"/>
              <w:rPr>
                <w:rFonts w:ascii="Times New Roman" w:hAnsi="Times New Roman" w:cs="Times New Roman"/>
              </w:rPr>
            </w:pPr>
            <w:r w:rsidRPr="00710F4D">
              <w:rPr>
                <w:rFonts w:ascii="Times New Roman" w:hAnsi="Times New Roman" w:cs="Times New Roman"/>
              </w:rPr>
              <w:br w:type="page"/>
              <w:t>Parameter</w:t>
            </w:r>
          </w:p>
        </w:tc>
        <w:tc>
          <w:tcPr>
            <w:tcW w:w="868" w:type="dxa"/>
            <w:tcBorders>
              <w:top w:val="single" w:sz="4" w:space="0" w:color="auto"/>
              <w:left w:val="single" w:sz="4" w:space="0" w:color="auto"/>
              <w:bottom w:val="single" w:sz="4" w:space="0" w:color="auto"/>
              <w:right w:val="single" w:sz="4" w:space="0" w:color="auto"/>
            </w:tcBorders>
            <w:hideMark/>
          </w:tcPr>
          <w:p w14:paraId="7571E180" w14:textId="77777777" w:rsidR="00710F4D" w:rsidRPr="00710F4D" w:rsidRDefault="00710F4D" w:rsidP="00710F4D">
            <w:pPr>
              <w:keepNext/>
              <w:keepLines/>
              <w:widowControl/>
              <w:spacing w:after="180"/>
              <w:jc w:val="center"/>
              <w:rPr>
                <w:rFonts w:ascii="Times New Roman" w:hAnsi="Times New Roman" w:cs="Times New Roman"/>
              </w:rPr>
            </w:pPr>
            <w:r w:rsidRPr="00710F4D">
              <w:rPr>
                <w:rFonts w:ascii="Times New Roman" w:hAnsi="Times New Roman" w:cs="Times New Roman"/>
              </w:rPr>
              <w:t>Unit</w:t>
            </w:r>
          </w:p>
        </w:tc>
        <w:tc>
          <w:tcPr>
            <w:tcW w:w="2013" w:type="dxa"/>
            <w:tcBorders>
              <w:top w:val="single" w:sz="4" w:space="0" w:color="auto"/>
              <w:left w:val="single" w:sz="4" w:space="0" w:color="auto"/>
              <w:bottom w:val="single" w:sz="4" w:space="0" w:color="auto"/>
              <w:right w:val="single" w:sz="4" w:space="0" w:color="auto"/>
            </w:tcBorders>
            <w:hideMark/>
          </w:tcPr>
          <w:p w14:paraId="2CE4E9E8" w14:textId="77777777" w:rsidR="00710F4D" w:rsidRPr="00710F4D" w:rsidRDefault="00710F4D" w:rsidP="00710F4D">
            <w:pPr>
              <w:keepNext/>
              <w:keepLines/>
              <w:widowControl/>
              <w:spacing w:after="180"/>
              <w:jc w:val="center"/>
              <w:rPr>
                <w:rFonts w:ascii="Times New Roman" w:hAnsi="Times New Roman" w:cs="Times New Roman"/>
              </w:rPr>
            </w:pPr>
            <w:r w:rsidRPr="00710F4D">
              <w:rPr>
                <w:rFonts w:ascii="Times New Roman" w:hAnsi="Times New Roman" w:cs="Times New Roman"/>
              </w:rPr>
              <w:t>Level for PC1</w:t>
            </w:r>
          </w:p>
        </w:tc>
        <w:tc>
          <w:tcPr>
            <w:tcW w:w="2013" w:type="dxa"/>
            <w:tcBorders>
              <w:top w:val="single" w:sz="4" w:space="0" w:color="auto"/>
              <w:left w:val="single" w:sz="4" w:space="0" w:color="auto"/>
              <w:bottom w:val="single" w:sz="4" w:space="0" w:color="auto"/>
              <w:right w:val="single" w:sz="4" w:space="0" w:color="auto"/>
            </w:tcBorders>
            <w:hideMark/>
          </w:tcPr>
          <w:p w14:paraId="64EE2D3D" w14:textId="77777777" w:rsidR="00710F4D" w:rsidRPr="00710F4D" w:rsidRDefault="00710F4D" w:rsidP="00710F4D">
            <w:pPr>
              <w:keepNext/>
              <w:keepLines/>
              <w:widowControl/>
              <w:spacing w:after="180"/>
              <w:jc w:val="center"/>
              <w:rPr>
                <w:rFonts w:ascii="Times New Roman" w:hAnsi="Times New Roman" w:cs="Times New Roman"/>
              </w:rPr>
            </w:pPr>
            <w:r w:rsidRPr="00710F4D">
              <w:rPr>
                <w:rFonts w:ascii="Times New Roman" w:hAnsi="Times New Roman" w:cs="Times New Roman"/>
              </w:rPr>
              <w:t>Level for PC2</w:t>
            </w:r>
          </w:p>
        </w:tc>
        <w:tc>
          <w:tcPr>
            <w:tcW w:w="2013" w:type="dxa"/>
            <w:tcBorders>
              <w:top w:val="single" w:sz="4" w:space="0" w:color="auto"/>
              <w:left w:val="single" w:sz="4" w:space="0" w:color="auto"/>
              <w:bottom w:val="single" w:sz="4" w:space="0" w:color="auto"/>
              <w:right w:val="single" w:sz="4" w:space="0" w:color="auto"/>
            </w:tcBorders>
            <w:hideMark/>
          </w:tcPr>
          <w:p w14:paraId="204A73B3" w14:textId="77777777" w:rsidR="00710F4D" w:rsidRPr="00710F4D" w:rsidRDefault="00710F4D" w:rsidP="00710F4D">
            <w:pPr>
              <w:keepNext/>
              <w:keepLines/>
              <w:widowControl/>
              <w:spacing w:after="180"/>
              <w:jc w:val="center"/>
              <w:rPr>
                <w:rFonts w:ascii="Times New Roman" w:hAnsi="Times New Roman" w:cs="Times New Roman"/>
              </w:rPr>
            </w:pPr>
            <w:r w:rsidRPr="00710F4D">
              <w:rPr>
                <w:rFonts w:ascii="Times New Roman" w:hAnsi="Times New Roman" w:cs="Times New Roman"/>
              </w:rPr>
              <w:t>Level for PC5</w:t>
            </w:r>
          </w:p>
        </w:tc>
      </w:tr>
      <w:tr w:rsidR="00710F4D" w:rsidRPr="00710F4D" w14:paraId="40A25628" w14:textId="77777777" w:rsidTr="00710F4D">
        <w:trPr>
          <w:trHeight w:val="252"/>
          <w:jc w:val="center"/>
        </w:trPr>
        <w:tc>
          <w:tcPr>
            <w:tcW w:w="2423" w:type="dxa"/>
            <w:tcBorders>
              <w:top w:val="single" w:sz="4" w:space="0" w:color="auto"/>
              <w:left w:val="single" w:sz="4" w:space="0" w:color="auto"/>
              <w:bottom w:val="single" w:sz="4" w:space="0" w:color="auto"/>
              <w:right w:val="single" w:sz="4" w:space="0" w:color="auto"/>
            </w:tcBorders>
            <w:hideMark/>
          </w:tcPr>
          <w:p w14:paraId="76C647FF" w14:textId="77777777" w:rsidR="00710F4D" w:rsidRPr="00710F4D" w:rsidRDefault="00710F4D" w:rsidP="00710F4D">
            <w:pPr>
              <w:keepNext/>
              <w:keepLines/>
              <w:widowControl/>
              <w:spacing w:after="180"/>
              <w:jc w:val="center"/>
              <w:rPr>
                <w:rFonts w:ascii="Times New Roman" w:hAnsi="Times New Roman" w:cs="Times New Roman"/>
              </w:rPr>
            </w:pPr>
            <w:r w:rsidRPr="00710F4D">
              <w:rPr>
                <w:rFonts w:ascii="Times New Roman" w:hAnsi="Times New Roman" w:cs="Times New Roman"/>
              </w:rPr>
              <w:t>UE EIRP</w:t>
            </w:r>
          </w:p>
        </w:tc>
        <w:tc>
          <w:tcPr>
            <w:tcW w:w="868" w:type="dxa"/>
            <w:tcBorders>
              <w:top w:val="single" w:sz="4" w:space="0" w:color="auto"/>
              <w:left w:val="single" w:sz="4" w:space="0" w:color="auto"/>
              <w:bottom w:val="single" w:sz="4" w:space="0" w:color="auto"/>
              <w:right w:val="single" w:sz="4" w:space="0" w:color="auto"/>
            </w:tcBorders>
            <w:hideMark/>
          </w:tcPr>
          <w:p w14:paraId="2FC4EC43" w14:textId="77777777" w:rsidR="00710F4D" w:rsidRPr="00710F4D" w:rsidRDefault="00710F4D" w:rsidP="00710F4D">
            <w:pPr>
              <w:keepNext/>
              <w:keepLines/>
              <w:widowControl/>
              <w:spacing w:after="180"/>
              <w:jc w:val="center"/>
              <w:rPr>
                <w:rFonts w:ascii="Times New Roman" w:hAnsi="Times New Roman" w:cs="Times New Roman"/>
              </w:rPr>
            </w:pPr>
            <w:r w:rsidRPr="00710F4D">
              <w:rPr>
                <w:rFonts w:ascii="Times New Roman" w:hAnsi="Times New Roman" w:cs="Times New Roman"/>
              </w:rPr>
              <w:t>dBm</w:t>
            </w:r>
          </w:p>
        </w:tc>
        <w:tc>
          <w:tcPr>
            <w:tcW w:w="2013" w:type="dxa"/>
            <w:tcBorders>
              <w:top w:val="single" w:sz="4" w:space="0" w:color="auto"/>
              <w:left w:val="single" w:sz="4" w:space="0" w:color="auto"/>
              <w:bottom w:val="single" w:sz="4" w:space="0" w:color="auto"/>
              <w:right w:val="single" w:sz="4" w:space="0" w:color="auto"/>
            </w:tcBorders>
            <w:hideMark/>
          </w:tcPr>
          <w:p w14:paraId="30A88C19" w14:textId="77777777" w:rsidR="00710F4D" w:rsidRPr="00710F4D" w:rsidRDefault="00710F4D" w:rsidP="00710F4D">
            <w:pPr>
              <w:keepNext/>
              <w:keepLines/>
              <w:widowControl/>
              <w:spacing w:after="180"/>
              <w:jc w:val="center"/>
              <w:rPr>
                <w:rFonts w:ascii="Times New Roman" w:hAnsi="Times New Roman" w:cs="Times New Roman"/>
              </w:rPr>
            </w:pPr>
            <w:r w:rsidRPr="00710F4D">
              <w:rPr>
                <w:rFonts w:ascii="Times New Roman" w:hAnsi="Times New Roman" w:cs="Times New Roman"/>
              </w:rPr>
              <w:sym w:font="Symbol" w:char="F0B3"/>
            </w:r>
            <w:r w:rsidRPr="00710F4D">
              <w:rPr>
                <w:rFonts w:ascii="Times New Roman" w:hAnsi="Times New Roman" w:cs="Times New Roman"/>
              </w:rPr>
              <w:t xml:space="preserve"> 4</w:t>
            </w:r>
          </w:p>
        </w:tc>
        <w:tc>
          <w:tcPr>
            <w:tcW w:w="2013" w:type="dxa"/>
            <w:tcBorders>
              <w:top w:val="single" w:sz="4" w:space="0" w:color="auto"/>
              <w:left w:val="single" w:sz="4" w:space="0" w:color="auto"/>
              <w:bottom w:val="single" w:sz="4" w:space="0" w:color="auto"/>
              <w:right w:val="single" w:sz="4" w:space="0" w:color="auto"/>
            </w:tcBorders>
            <w:hideMark/>
          </w:tcPr>
          <w:p w14:paraId="4D13790B" w14:textId="77777777" w:rsidR="00710F4D" w:rsidRPr="00710F4D" w:rsidRDefault="00710F4D" w:rsidP="00710F4D">
            <w:pPr>
              <w:keepNext/>
              <w:keepLines/>
              <w:widowControl/>
              <w:spacing w:after="180"/>
              <w:jc w:val="center"/>
              <w:rPr>
                <w:rFonts w:ascii="Times New Roman" w:hAnsi="Times New Roman" w:cs="Times New Roman"/>
              </w:rPr>
            </w:pPr>
            <w:r w:rsidRPr="00710F4D">
              <w:rPr>
                <w:rFonts w:ascii="Times New Roman" w:hAnsi="Times New Roman" w:cs="Times New Roman"/>
              </w:rPr>
              <w:sym w:font="Symbol" w:char="F0B3"/>
            </w:r>
            <w:r w:rsidRPr="00710F4D">
              <w:rPr>
                <w:rFonts w:ascii="Times New Roman" w:hAnsi="Times New Roman" w:cs="Times New Roman"/>
              </w:rPr>
              <w:t xml:space="preserve"> -13</w:t>
            </w:r>
          </w:p>
        </w:tc>
        <w:tc>
          <w:tcPr>
            <w:tcW w:w="2013" w:type="dxa"/>
            <w:tcBorders>
              <w:top w:val="single" w:sz="4" w:space="0" w:color="auto"/>
              <w:left w:val="single" w:sz="4" w:space="0" w:color="auto"/>
              <w:bottom w:val="single" w:sz="4" w:space="0" w:color="auto"/>
              <w:right w:val="single" w:sz="4" w:space="0" w:color="auto"/>
            </w:tcBorders>
            <w:hideMark/>
          </w:tcPr>
          <w:p w14:paraId="7F176C4A" w14:textId="77777777" w:rsidR="00710F4D" w:rsidRPr="00710F4D" w:rsidRDefault="00710F4D" w:rsidP="00710F4D">
            <w:pPr>
              <w:keepNext/>
              <w:keepLines/>
              <w:widowControl/>
              <w:spacing w:after="180"/>
              <w:jc w:val="center"/>
              <w:rPr>
                <w:rFonts w:ascii="Times New Roman" w:hAnsi="Times New Roman" w:cs="Times New Roman"/>
              </w:rPr>
            </w:pPr>
            <w:r w:rsidRPr="00710F4D">
              <w:rPr>
                <w:rFonts w:ascii="Times New Roman" w:hAnsi="Times New Roman" w:cs="Times New Roman"/>
              </w:rPr>
              <w:sym w:font="Symbol" w:char="F0B3"/>
            </w:r>
            <w:r w:rsidRPr="00710F4D">
              <w:rPr>
                <w:rFonts w:ascii="Times New Roman" w:hAnsi="Times New Roman" w:cs="Times New Roman"/>
              </w:rPr>
              <w:t xml:space="preserve"> -6</w:t>
            </w:r>
          </w:p>
        </w:tc>
      </w:tr>
      <w:tr w:rsidR="00710F4D" w:rsidRPr="00710F4D" w14:paraId="49AA77CF" w14:textId="77777777" w:rsidTr="00710F4D">
        <w:trPr>
          <w:trHeight w:val="252"/>
          <w:jc w:val="center"/>
        </w:trPr>
        <w:tc>
          <w:tcPr>
            <w:tcW w:w="2423" w:type="dxa"/>
            <w:tcBorders>
              <w:top w:val="single" w:sz="4" w:space="0" w:color="auto"/>
              <w:left w:val="single" w:sz="4" w:space="0" w:color="auto"/>
              <w:bottom w:val="single" w:sz="4" w:space="0" w:color="auto"/>
              <w:right w:val="single" w:sz="4" w:space="0" w:color="auto"/>
            </w:tcBorders>
            <w:hideMark/>
          </w:tcPr>
          <w:p w14:paraId="2ED01F5D" w14:textId="77777777" w:rsidR="00710F4D" w:rsidRPr="00710F4D" w:rsidRDefault="00710F4D" w:rsidP="00710F4D">
            <w:pPr>
              <w:keepNext/>
              <w:keepLines/>
              <w:widowControl/>
              <w:spacing w:after="180"/>
              <w:jc w:val="center"/>
              <w:rPr>
                <w:rFonts w:ascii="Times New Roman" w:hAnsi="Times New Roman" w:cs="Times New Roman"/>
              </w:rPr>
            </w:pPr>
            <w:r w:rsidRPr="00710F4D">
              <w:rPr>
                <w:rFonts w:ascii="Times New Roman" w:hAnsi="Times New Roman" w:cs="Times New Roman"/>
              </w:rPr>
              <w:t>UE EIRP for UL 256 QAM</w:t>
            </w:r>
          </w:p>
        </w:tc>
        <w:tc>
          <w:tcPr>
            <w:tcW w:w="868" w:type="dxa"/>
            <w:tcBorders>
              <w:top w:val="single" w:sz="4" w:space="0" w:color="auto"/>
              <w:left w:val="single" w:sz="4" w:space="0" w:color="auto"/>
              <w:bottom w:val="single" w:sz="4" w:space="0" w:color="auto"/>
              <w:right w:val="single" w:sz="4" w:space="0" w:color="auto"/>
            </w:tcBorders>
            <w:hideMark/>
          </w:tcPr>
          <w:p w14:paraId="014FFCAB" w14:textId="77777777" w:rsidR="00710F4D" w:rsidRPr="00710F4D" w:rsidRDefault="00710F4D" w:rsidP="00710F4D">
            <w:pPr>
              <w:keepNext/>
              <w:keepLines/>
              <w:widowControl/>
              <w:spacing w:after="180"/>
              <w:jc w:val="center"/>
              <w:rPr>
                <w:rFonts w:ascii="Times New Roman" w:hAnsi="Times New Roman" w:cs="Times New Roman"/>
              </w:rPr>
            </w:pPr>
            <w:r w:rsidRPr="00710F4D">
              <w:rPr>
                <w:rFonts w:ascii="Times New Roman" w:hAnsi="Times New Roman" w:cs="Times New Roman"/>
              </w:rPr>
              <w:t>dBm</w:t>
            </w:r>
          </w:p>
        </w:tc>
        <w:tc>
          <w:tcPr>
            <w:tcW w:w="2013" w:type="dxa"/>
            <w:tcBorders>
              <w:top w:val="single" w:sz="4" w:space="0" w:color="auto"/>
              <w:left w:val="single" w:sz="4" w:space="0" w:color="auto"/>
              <w:bottom w:val="single" w:sz="4" w:space="0" w:color="auto"/>
              <w:right w:val="single" w:sz="4" w:space="0" w:color="auto"/>
            </w:tcBorders>
            <w:hideMark/>
          </w:tcPr>
          <w:p w14:paraId="749CE357" w14:textId="77777777" w:rsidR="00710F4D" w:rsidRPr="00710F4D" w:rsidRDefault="00710F4D" w:rsidP="00710F4D">
            <w:pPr>
              <w:keepNext/>
              <w:keepLines/>
              <w:widowControl/>
              <w:spacing w:after="180"/>
              <w:jc w:val="center"/>
              <w:rPr>
                <w:rFonts w:ascii="Times New Roman" w:hAnsi="Times New Roman" w:cs="Times New Roman"/>
              </w:rPr>
            </w:pPr>
            <w:r w:rsidRPr="00710F4D">
              <w:rPr>
                <w:rFonts w:ascii="Times New Roman" w:hAnsi="Times New Roman" w:cs="Times New Roman"/>
              </w:rPr>
              <w:sym w:font="Symbol" w:char="F0B3"/>
            </w:r>
            <w:r w:rsidRPr="00710F4D">
              <w:rPr>
                <w:rFonts w:ascii="Times New Roman" w:hAnsi="Times New Roman" w:cs="Times New Roman"/>
              </w:rPr>
              <w:t xml:space="preserve"> 18</w:t>
            </w:r>
          </w:p>
        </w:tc>
        <w:tc>
          <w:tcPr>
            <w:tcW w:w="2013" w:type="dxa"/>
            <w:tcBorders>
              <w:top w:val="single" w:sz="4" w:space="0" w:color="auto"/>
              <w:left w:val="single" w:sz="4" w:space="0" w:color="auto"/>
              <w:bottom w:val="single" w:sz="4" w:space="0" w:color="auto"/>
              <w:right w:val="single" w:sz="4" w:space="0" w:color="auto"/>
            </w:tcBorders>
            <w:hideMark/>
          </w:tcPr>
          <w:p w14:paraId="41CA7BCA" w14:textId="77777777" w:rsidR="00710F4D" w:rsidRPr="00710F4D" w:rsidRDefault="00710F4D" w:rsidP="00710F4D">
            <w:pPr>
              <w:keepNext/>
              <w:keepLines/>
              <w:widowControl/>
              <w:spacing w:after="180"/>
              <w:jc w:val="center"/>
              <w:rPr>
                <w:rFonts w:ascii="Times New Roman" w:hAnsi="Times New Roman" w:cs="Times New Roman"/>
              </w:rPr>
            </w:pPr>
            <w:r w:rsidRPr="00710F4D">
              <w:rPr>
                <w:rFonts w:ascii="Times New Roman" w:hAnsi="Times New Roman" w:cs="Times New Roman"/>
              </w:rPr>
              <w:sym w:font="Symbol" w:char="F0B3"/>
            </w:r>
            <w:r w:rsidRPr="00710F4D">
              <w:rPr>
                <w:rFonts w:ascii="Times New Roman" w:hAnsi="Times New Roman" w:cs="Times New Roman"/>
              </w:rPr>
              <w:t xml:space="preserve"> 1</w:t>
            </w:r>
          </w:p>
        </w:tc>
        <w:tc>
          <w:tcPr>
            <w:tcW w:w="2013" w:type="dxa"/>
            <w:tcBorders>
              <w:top w:val="single" w:sz="4" w:space="0" w:color="auto"/>
              <w:left w:val="single" w:sz="4" w:space="0" w:color="auto"/>
              <w:bottom w:val="single" w:sz="4" w:space="0" w:color="auto"/>
              <w:right w:val="single" w:sz="4" w:space="0" w:color="auto"/>
            </w:tcBorders>
            <w:hideMark/>
          </w:tcPr>
          <w:p w14:paraId="0FFBCB14" w14:textId="77777777" w:rsidR="00710F4D" w:rsidRPr="00710F4D" w:rsidRDefault="00710F4D" w:rsidP="00710F4D">
            <w:pPr>
              <w:keepNext/>
              <w:keepLines/>
              <w:widowControl/>
              <w:spacing w:after="180"/>
              <w:jc w:val="center"/>
              <w:rPr>
                <w:rFonts w:ascii="Times New Roman" w:hAnsi="Times New Roman" w:cs="Times New Roman"/>
              </w:rPr>
            </w:pPr>
            <w:r w:rsidRPr="00710F4D">
              <w:rPr>
                <w:rFonts w:ascii="Times New Roman" w:hAnsi="Times New Roman" w:cs="Times New Roman"/>
              </w:rPr>
              <w:sym w:font="Symbol" w:char="F0B3"/>
            </w:r>
            <w:r w:rsidRPr="00710F4D">
              <w:rPr>
                <w:rFonts w:ascii="Times New Roman" w:hAnsi="Times New Roman" w:cs="Times New Roman"/>
              </w:rPr>
              <w:t xml:space="preserve"> 8</w:t>
            </w:r>
          </w:p>
        </w:tc>
      </w:tr>
    </w:tbl>
    <w:p w14:paraId="2BC32D39" w14:textId="77777777" w:rsidR="00710F4D" w:rsidRPr="00710F4D" w:rsidRDefault="00710F4D" w:rsidP="00710F4D">
      <w:pPr>
        <w:widowControl/>
        <w:autoSpaceDN w:val="0"/>
        <w:spacing w:after="120"/>
        <w:ind w:left="1440"/>
        <w:contextualSpacing/>
        <w:jc w:val="left"/>
        <w:rPr>
          <w:rFonts w:ascii="Times New Roman" w:hAnsi="Times New Roman" w:cs="Times New Roman"/>
        </w:rPr>
      </w:pPr>
    </w:p>
    <w:p w14:paraId="79AAA232" w14:textId="12E2620C" w:rsidR="00710F4D" w:rsidRPr="00710F4D" w:rsidRDefault="00710F4D" w:rsidP="00710F4D">
      <w:pPr>
        <w:widowControl/>
        <w:numPr>
          <w:ilvl w:val="1"/>
          <w:numId w:val="21"/>
        </w:numPr>
        <w:autoSpaceDN w:val="0"/>
        <w:spacing w:after="120"/>
        <w:ind w:left="567" w:hanging="227"/>
        <w:jc w:val="left"/>
        <w:rPr>
          <w:rFonts w:ascii="Times New Roman" w:hAnsi="Times New Roman" w:cs="Times New Roman"/>
        </w:rPr>
      </w:pPr>
      <w:r w:rsidRPr="00710F4D">
        <w:rPr>
          <w:rFonts w:ascii="Times New Roman" w:hAnsi="Times New Roman" w:cs="Times New Roman"/>
          <w:b/>
          <w:bCs/>
        </w:rPr>
        <w:t>Option 2:</w:t>
      </w:r>
      <w:r w:rsidRPr="00710F4D">
        <w:rPr>
          <w:rFonts w:ascii="Times New Roman" w:hAnsi="Times New Roman" w:cs="Times New Roman"/>
        </w:rPr>
        <w:t xml:space="preserve"> Use a “-1dB/dB” relation to calculate the minimum EIRP requirement for 256QAM and consider </w:t>
      </w:r>
      <w:r w:rsidR="00E263C9">
        <w:rPr>
          <w:rFonts w:ascii="Times New Roman" w:hAnsi="Times New Roman" w:cs="Times New Roman"/>
        </w:rPr>
        <w:t xml:space="preserve">the </w:t>
      </w:r>
      <w:r w:rsidRPr="00710F4D">
        <w:rPr>
          <w:rFonts w:ascii="Times New Roman" w:hAnsi="Times New Roman" w:cs="Times New Roman"/>
        </w:rPr>
        <w:t>1dB correction factor. (MTK, Ericsson)</w:t>
      </w:r>
    </w:p>
    <w:tbl>
      <w:tblPr>
        <w:tblW w:w="0" w:type="auto"/>
        <w:tblInd w:w="1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3"/>
        <w:gridCol w:w="868"/>
        <w:gridCol w:w="1337"/>
        <w:gridCol w:w="1337"/>
        <w:gridCol w:w="1338"/>
      </w:tblGrid>
      <w:tr w:rsidR="00710F4D" w:rsidRPr="00710F4D" w14:paraId="5B4829E9" w14:textId="77777777" w:rsidTr="00710F4D">
        <w:trPr>
          <w:trHeight w:val="239"/>
        </w:trPr>
        <w:tc>
          <w:tcPr>
            <w:tcW w:w="2423" w:type="dxa"/>
            <w:tcBorders>
              <w:top w:val="single" w:sz="4" w:space="0" w:color="auto"/>
              <w:left w:val="single" w:sz="4" w:space="0" w:color="auto"/>
              <w:bottom w:val="single" w:sz="4" w:space="0" w:color="auto"/>
              <w:right w:val="single" w:sz="4" w:space="0" w:color="auto"/>
            </w:tcBorders>
            <w:hideMark/>
          </w:tcPr>
          <w:p w14:paraId="221D44BD" w14:textId="77777777" w:rsidR="00710F4D" w:rsidRPr="00710F4D" w:rsidRDefault="00710F4D" w:rsidP="00710F4D">
            <w:pPr>
              <w:keepNext/>
              <w:keepLines/>
              <w:widowControl/>
              <w:spacing w:after="180"/>
              <w:jc w:val="center"/>
              <w:rPr>
                <w:rFonts w:ascii="Times New Roman" w:hAnsi="Times New Roman" w:cs="Times New Roman"/>
              </w:rPr>
            </w:pPr>
            <w:r w:rsidRPr="00710F4D">
              <w:rPr>
                <w:rFonts w:ascii="Times New Roman" w:hAnsi="Times New Roman" w:cs="Times New Roman"/>
              </w:rPr>
              <w:br w:type="page"/>
              <w:t>Parameter</w:t>
            </w:r>
          </w:p>
        </w:tc>
        <w:tc>
          <w:tcPr>
            <w:tcW w:w="868" w:type="dxa"/>
            <w:tcBorders>
              <w:top w:val="single" w:sz="4" w:space="0" w:color="auto"/>
              <w:left w:val="single" w:sz="4" w:space="0" w:color="auto"/>
              <w:bottom w:val="single" w:sz="4" w:space="0" w:color="auto"/>
              <w:right w:val="single" w:sz="4" w:space="0" w:color="auto"/>
            </w:tcBorders>
            <w:hideMark/>
          </w:tcPr>
          <w:p w14:paraId="57E2C1C7" w14:textId="77777777" w:rsidR="00710F4D" w:rsidRPr="00710F4D" w:rsidRDefault="00710F4D" w:rsidP="00710F4D">
            <w:pPr>
              <w:keepNext/>
              <w:keepLines/>
              <w:widowControl/>
              <w:spacing w:after="180"/>
              <w:jc w:val="center"/>
              <w:rPr>
                <w:rFonts w:ascii="Times New Roman" w:hAnsi="Times New Roman" w:cs="Times New Roman"/>
              </w:rPr>
            </w:pPr>
            <w:r w:rsidRPr="00710F4D">
              <w:rPr>
                <w:rFonts w:ascii="Times New Roman" w:hAnsi="Times New Roman" w:cs="Times New Roman"/>
              </w:rPr>
              <w:t>Unit</w:t>
            </w:r>
          </w:p>
        </w:tc>
        <w:tc>
          <w:tcPr>
            <w:tcW w:w="1337" w:type="dxa"/>
            <w:tcBorders>
              <w:top w:val="single" w:sz="4" w:space="0" w:color="auto"/>
              <w:left w:val="single" w:sz="4" w:space="0" w:color="auto"/>
              <w:bottom w:val="single" w:sz="4" w:space="0" w:color="auto"/>
              <w:right w:val="single" w:sz="4" w:space="0" w:color="auto"/>
            </w:tcBorders>
            <w:hideMark/>
          </w:tcPr>
          <w:p w14:paraId="3130D532" w14:textId="77777777" w:rsidR="00710F4D" w:rsidRPr="00710F4D" w:rsidRDefault="00710F4D" w:rsidP="00710F4D">
            <w:pPr>
              <w:keepNext/>
              <w:keepLines/>
              <w:widowControl/>
              <w:spacing w:after="180"/>
              <w:jc w:val="center"/>
              <w:rPr>
                <w:rFonts w:ascii="Times New Roman" w:hAnsi="Times New Roman" w:cs="Times New Roman"/>
              </w:rPr>
            </w:pPr>
            <w:r w:rsidRPr="00710F4D">
              <w:rPr>
                <w:rFonts w:ascii="Times New Roman" w:hAnsi="Times New Roman" w:cs="Times New Roman"/>
              </w:rPr>
              <w:t>PC1</w:t>
            </w:r>
          </w:p>
        </w:tc>
        <w:tc>
          <w:tcPr>
            <w:tcW w:w="1337" w:type="dxa"/>
            <w:tcBorders>
              <w:top w:val="single" w:sz="4" w:space="0" w:color="auto"/>
              <w:left w:val="single" w:sz="4" w:space="0" w:color="auto"/>
              <w:bottom w:val="single" w:sz="4" w:space="0" w:color="auto"/>
              <w:right w:val="single" w:sz="4" w:space="0" w:color="auto"/>
            </w:tcBorders>
            <w:hideMark/>
          </w:tcPr>
          <w:p w14:paraId="396FBA34" w14:textId="77777777" w:rsidR="00710F4D" w:rsidRPr="00710F4D" w:rsidRDefault="00710F4D" w:rsidP="00710F4D">
            <w:pPr>
              <w:keepNext/>
              <w:keepLines/>
              <w:widowControl/>
              <w:spacing w:after="180"/>
              <w:jc w:val="center"/>
              <w:rPr>
                <w:rFonts w:ascii="Times New Roman" w:hAnsi="Times New Roman" w:cs="Times New Roman"/>
              </w:rPr>
            </w:pPr>
            <w:r w:rsidRPr="00710F4D">
              <w:rPr>
                <w:rFonts w:ascii="Times New Roman" w:hAnsi="Times New Roman" w:cs="Times New Roman"/>
              </w:rPr>
              <w:t>PC2</w:t>
            </w:r>
          </w:p>
        </w:tc>
        <w:tc>
          <w:tcPr>
            <w:tcW w:w="1338" w:type="dxa"/>
            <w:tcBorders>
              <w:top w:val="single" w:sz="4" w:space="0" w:color="auto"/>
              <w:left w:val="single" w:sz="4" w:space="0" w:color="auto"/>
              <w:bottom w:val="single" w:sz="4" w:space="0" w:color="auto"/>
              <w:right w:val="single" w:sz="4" w:space="0" w:color="auto"/>
            </w:tcBorders>
            <w:hideMark/>
          </w:tcPr>
          <w:p w14:paraId="0E472AF8" w14:textId="77777777" w:rsidR="00710F4D" w:rsidRPr="00710F4D" w:rsidRDefault="00710F4D" w:rsidP="00710F4D">
            <w:pPr>
              <w:keepNext/>
              <w:keepLines/>
              <w:widowControl/>
              <w:spacing w:after="180"/>
              <w:jc w:val="center"/>
              <w:rPr>
                <w:rFonts w:ascii="Times New Roman" w:hAnsi="Times New Roman" w:cs="Times New Roman"/>
              </w:rPr>
            </w:pPr>
            <w:r w:rsidRPr="00710F4D">
              <w:rPr>
                <w:rFonts w:ascii="Times New Roman" w:hAnsi="Times New Roman" w:cs="Times New Roman"/>
              </w:rPr>
              <w:t>PC5</w:t>
            </w:r>
          </w:p>
        </w:tc>
      </w:tr>
      <w:tr w:rsidR="00710F4D" w:rsidRPr="00710F4D" w14:paraId="4ADAA305" w14:textId="77777777" w:rsidTr="00710F4D">
        <w:trPr>
          <w:trHeight w:val="252"/>
        </w:trPr>
        <w:tc>
          <w:tcPr>
            <w:tcW w:w="2423" w:type="dxa"/>
            <w:tcBorders>
              <w:top w:val="single" w:sz="4" w:space="0" w:color="auto"/>
              <w:left w:val="single" w:sz="4" w:space="0" w:color="auto"/>
              <w:bottom w:val="single" w:sz="4" w:space="0" w:color="auto"/>
              <w:right w:val="single" w:sz="4" w:space="0" w:color="auto"/>
            </w:tcBorders>
            <w:hideMark/>
          </w:tcPr>
          <w:p w14:paraId="7A7CA3DC" w14:textId="77777777" w:rsidR="00710F4D" w:rsidRPr="00710F4D" w:rsidRDefault="00710F4D" w:rsidP="00710F4D">
            <w:pPr>
              <w:keepNext/>
              <w:keepLines/>
              <w:widowControl/>
              <w:spacing w:after="180"/>
              <w:jc w:val="center"/>
              <w:rPr>
                <w:rFonts w:ascii="Times New Roman" w:hAnsi="Times New Roman" w:cs="Times New Roman"/>
              </w:rPr>
            </w:pPr>
            <w:r w:rsidRPr="00710F4D">
              <w:rPr>
                <w:rFonts w:ascii="Times New Roman" w:hAnsi="Times New Roman" w:cs="Times New Roman"/>
              </w:rPr>
              <w:t>UE EIRP</w:t>
            </w:r>
          </w:p>
        </w:tc>
        <w:tc>
          <w:tcPr>
            <w:tcW w:w="868" w:type="dxa"/>
            <w:tcBorders>
              <w:top w:val="single" w:sz="4" w:space="0" w:color="auto"/>
              <w:left w:val="single" w:sz="4" w:space="0" w:color="auto"/>
              <w:bottom w:val="single" w:sz="4" w:space="0" w:color="auto"/>
              <w:right w:val="single" w:sz="4" w:space="0" w:color="auto"/>
            </w:tcBorders>
            <w:hideMark/>
          </w:tcPr>
          <w:p w14:paraId="1AA7356C" w14:textId="77777777" w:rsidR="00710F4D" w:rsidRPr="00710F4D" w:rsidRDefault="00710F4D" w:rsidP="00710F4D">
            <w:pPr>
              <w:keepNext/>
              <w:keepLines/>
              <w:widowControl/>
              <w:spacing w:after="180"/>
              <w:jc w:val="center"/>
              <w:rPr>
                <w:rFonts w:ascii="Times New Roman" w:hAnsi="Times New Roman" w:cs="Times New Roman"/>
              </w:rPr>
            </w:pPr>
            <w:r w:rsidRPr="00710F4D">
              <w:rPr>
                <w:rFonts w:ascii="Times New Roman" w:hAnsi="Times New Roman" w:cs="Times New Roman"/>
              </w:rPr>
              <w:t>dBm</w:t>
            </w:r>
          </w:p>
        </w:tc>
        <w:tc>
          <w:tcPr>
            <w:tcW w:w="1337" w:type="dxa"/>
            <w:tcBorders>
              <w:top w:val="single" w:sz="4" w:space="0" w:color="auto"/>
              <w:left w:val="single" w:sz="4" w:space="0" w:color="auto"/>
              <w:bottom w:val="single" w:sz="4" w:space="0" w:color="auto"/>
              <w:right w:val="single" w:sz="4" w:space="0" w:color="auto"/>
            </w:tcBorders>
            <w:hideMark/>
          </w:tcPr>
          <w:p w14:paraId="1BB92583" w14:textId="77777777" w:rsidR="00710F4D" w:rsidRPr="00710F4D" w:rsidRDefault="00710F4D" w:rsidP="00710F4D">
            <w:pPr>
              <w:keepNext/>
              <w:keepLines/>
              <w:widowControl/>
              <w:spacing w:after="180"/>
              <w:jc w:val="center"/>
              <w:rPr>
                <w:rFonts w:ascii="Times New Roman" w:hAnsi="Times New Roman" w:cs="Times New Roman"/>
              </w:rPr>
            </w:pPr>
            <w:r w:rsidRPr="00710F4D">
              <w:rPr>
                <w:rFonts w:ascii="Times New Roman" w:hAnsi="Times New Roman" w:cs="Times New Roman"/>
              </w:rPr>
              <w:sym w:font="Symbol" w:char="F0B3"/>
            </w:r>
            <w:r w:rsidRPr="00710F4D">
              <w:rPr>
                <w:rFonts w:ascii="Times New Roman" w:hAnsi="Times New Roman" w:cs="Times New Roman"/>
              </w:rPr>
              <w:t xml:space="preserve"> 4</w:t>
            </w:r>
          </w:p>
        </w:tc>
        <w:tc>
          <w:tcPr>
            <w:tcW w:w="1337" w:type="dxa"/>
            <w:tcBorders>
              <w:top w:val="single" w:sz="4" w:space="0" w:color="auto"/>
              <w:left w:val="single" w:sz="4" w:space="0" w:color="auto"/>
              <w:bottom w:val="single" w:sz="4" w:space="0" w:color="auto"/>
              <w:right w:val="single" w:sz="4" w:space="0" w:color="auto"/>
            </w:tcBorders>
            <w:hideMark/>
          </w:tcPr>
          <w:p w14:paraId="28E0CBB0" w14:textId="77777777" w:rsidR="00710F4D" w:rsidRPr="00710F4D" w:rsidRDefault="00710F4D" w:rsidP="00710F4D">
            <w:pPr>
              <w:keepNext/>
              <w:keepLines/>
              <w:widowControl/>
              <w:spacing w:after="180"/>
              <w:jc w:val="center"/>
              <w:rPr>
                <w:rFonts w:ascii="Times New Roman" w:hAnsi="Times New Roman" w:cs="Times New Roman"/>
              </w:rPr>
            </w:pPr>
            <w:r w:rsidRPr="00710F4D">
              <w:rPr>
                <w:rFonts w:ascii="Times New Roman" w:hAnsi="Times New Roman" w:cs="Times New Roman"/>
              </w:rPr>
              <w:sym w:font="Symbol" w:char="F0B3"/>
            </w:r>
            <w:r w:rsidRPr="00710F4D">
              <w:rPr>
                <w:rFonts w:ascii="Times New Roman" w:hAnsi="Times New Roman" w:cs="Times New Roman"/>
              </w:rPr>
              <w:t xml:space="preserve"> -13</w:t>
            </w:r>
          </w:p>
        </w:tc>
        <w:tc>
          <w:tcPr>
            <w:tcW w:w="1338" w:type="dxa"/>
            <w:tcBorders>
              <w:top w:val="single" w:sz="4" w:space="0" w:color="auto"/>
              <w:left w:val="single" w:sz="4" w:space="0" w:color="auto"/>
              <w:bottom w:val="single" w:sz="4" w:space="0" w:color="auto"/>
              <w:right w:val="single" w:sz="4" w:space="0" w:color="auto"/>
            </w:tcBorders>
            <w:hideMark/>
          </w:tcPr>
          <w:p w14:paraId="52F2E226" w14:textId="77777777" w:rsidR="00710F4D" w:rsidRPr="00710F4D" w:rsidRDefault="00710F4D" w:rsidP="00710F4D">
            <w:pPr>
              <w:keepNext/>
              <w:keepLines/>
              <w:widowControl/>
              <w:spacing w:after="180"/>
              <w:jc w:val="center"/>
              <w:rPr>
                <w:rFonts w:ascii="Times New Roman" w:hAnsi="Times New Roman" w:cs="Times New Roman"/>
              </w:rPr>
            </w:pPr>
            <w:r w:rsidRPr="00710F4D">
              <w:rPr>
                <w:rFonts w:ascii="Times New Roman" w:hAnsi="Times New Roman" w:cs="Times New Roman"/>
              </w:rPr>
              <w:sym w:font="Symbol" w:char="F0B3"/>
            </w:r>
            <w:r w:rsidRPr="00710F4D">
              <w:rPr>
                <w:rFonts w:ascii="Times New Roman" w:hAnsi="Times New Roman" w:cs="Times New Roman"/>
              </w:rPr>
              <w:t xml:space="preserve"> -6</w:t>
            </w:r>
          </w:p>
        </w:tc>
      </w:tr>
      <w:tr w:rsidR="00710F4D" w:rsidRPr="00710F4D" w14:paraId="58A5FFF4" w14:textId="77777777" w:rsidTr="00710F4D">
        <w:trPr>
          <w:trHeight w:val="252"/>
        </w:trPr>
        <w:tc>
          <w:tcPr>
            <w:tcW w:w="2423" w:type="dxa"/>
            <w:tcBorders>
              <w:top w:val="single" w:sz="4" w:space="0" w:color="auto"/>
              <w:left w:val="single" w:sz="4" w:space="0" w:color="auto"/>
              <w:bottom w:val="single" w:sz="4" w:space="0" w:color="auto"/>
              <w:right w:val="single" w:sz="4" w:space="0" w:color="auto"/>
            </w:tcBorders>
            <w:hideMark/>
          </w:tcPr>
          <w:p w14:paraId="40ACE124" w14:textId="77777777" w:rsidR="00710F4D" w:rsidRPr="00710F4D" w:rsidRDefault="00710F4D" w:rsidP="00710F4D">
            <w:pPr>
              <w:keepNext/>
              <w:keepLines/>
              <w:widowControl/>
              <w:spacing w:after="180"/>
              <w:jc w:val="center"/>
              <w:rPr>
                <w:rFonts w:ascii="Times New Roman" w:hAnsi="Times New Roman" w:cs="Times New Roman"/>
              </w:rPr>
            </w:pPr>
            <w:r w:rsidRPr="00710F4D">
              <w:rPr>
                <w:rFonts w:ascii="Times New Roman" w:hAnsi="Times New Roman" w:cs="Times New Roman"/>
              </w:rPr>
              <w:t>UE EIRP for UL 256 QAM</w:t>
            </w:r>
          </w:p>
        </w:tc>
        <w:tc>
          <w:tcPr>
            <w:tcW w:w="868" w:type="dxa"/>
            <w:tcBorders>
              <w:top w:val="single" w:sz="4" w:space="0" w:color="auto"/>
              <w:left w:val="single" w:sz="4" w:space="0" w:color="auto"/>
              <w:bottom w:val="single" w:sz="4" w:space="0" w:color="auto"/>
              <w:right w:val="single" w:sz="4" w:space="0" w:color="auto"/>
            </w:tcBorders>
            <w:hideMark/>
          </w:tcPr>
          <w:p w14:paraId="4345F240" w14:textId="77777777" w:rsidR="00710F4D" w:rsidRPr="00710F4D" w:rsidRDefault="00710F4D" w:rsidP="00710F4D">
            <w:pPr>
              <w:keepNext/>
              <w:keepLines/>
              <w:widowControl/>
              <w:spacing w:after="180"/>
              <w:jc w:val="center"/>
              <w:rPr>
                <w:rFonts w:ascii="Times New Roman" w:hAnsi="Times New Roman" w:cs="Times New Roman"/>
              </w:rPr>
            </w:pPr>
            <w:r w:rsidRPr="00710F4D">
              <w:rPr>
                <w:rFonts w:ascii="Times New Roman" w:hAnsi="Times New Roman" w:cs="Times New Roman"/>
              </w:rPr>
              <w:t>dBm</w:t>
            </w:r>
          </w:p>
        </w:tc>
        <w:tc>
          <w:tcPr>
            <w:tcW w:w="1337" w:type="dxa"/>
            <w:tcBorders>
              <w:top w:val="single" w:sz="4" w:space="0" w:color="auto"/>
              <w:left w:val="single" w:sz="4" w:space="0" w:color="auto"/>
              <w:bottom w:val="single" w:sz="4" w:space="0" w:color="auto"/>
              <w:right w:val="single" w:sz="4" w:space="0" w:color="auto"/>
            </w:tcBorders>
            <w:hideMark/>
          </w:tcPr>
          <w:p w14:paraId="6D6B68B9" w14:textId="77777777" w:rsidR="00710F4D" w:rsidRPr="00710F4D" w:rsidRDefault="00710F4D" w:rsidP="00710F4D">
            <w:pPr>
              <w:keepNext/>
              <w:keepLines/>
              <w:widowControl/>
              <w:spacing w:after="180"/>
              <w:jc w:val="center"/>
              <w:rPr>
                <w:rFonts w:ascii="Times New Roman" w:hAnsi="Times New Roman" w:cs="Times New Roman"/>
              </w:rPr>
            </w:pPr>
            <w:r w:rsidRPr="00710F4D">
              <w:rPr>
                <w:rFonts w:ascii="Times New Roman" w:hAnsi="Times New Roman" w:cs="Times New Roman"/>
              </w:rPr>
              <w:sym w:font="Symbol" w:char="F0B3"/>
            </w:r>
            <w:r w:rsidRPr="00710F4D">
              <w:rPr>
                <w:rFonts w:ascii="Times New Roman" w:hAnsi="Times New Roman" w:cs="Times New Roman"/>
              </w:rPr>
              <w:t xml:space="preserve"> 19.5</w:t>
            </w:r>
          </w:p>
        </w:tc>
        <w:tc>
          <w:tcPr>
            <w:tcW w:w="1337" w:type="dxa"/>
            <w:tcBorders>
              <w:top w:val="single" w:sz="4" w:space="0" w:color="auto"/>
              <w:left w:val="single" w:sz="4" w:space="0" w:color="auto"/>
              <w:bottom w:val="single" w:sz="4" w:space="0" w:color="auto"/>
              <w:right w:val="single" w:sz="4" w:space="0" w:color="auto"/>
            </w:tcBorders>
            <w:hideMark/>
          </w:tcPr>
          <w:p w14:paraId="4C9D7B7D" w14:textId="77777777" w:rsidR="00710F4D" w:rsidRPr="00710F4D" w:rsidRDefault="00710F4D" w:rsidP="00710F4D">
            <w:pPr>
              <w:keepNext/>
              <w:keepLines/>
              <w:widowControl/>
              <w:spacing w:after="180"/>
              <w:jc w:val="center"/>
              <w:rPr>
                <w:rFonts w:ascii="Times New Roman" w:hAnsi="Times New Roman" w:cs="Times New Roman"/>
              </w:rPr>
            </w:pPr>
            <w:r w:rsidRPr="00710F4D">
              <w:rPr>
                <w:rFonts w:ascii="Times New Roman" w:hAnsi="Times New Roman" w:cs="Times New Roman"/>
              </w:rPr>
              <w:sym w:font="Symbol" w:char="F0B3"/>
            </w:r>
            <w:r w:rsidRPr="00710F4D">
              <w:rPr>
                <w:rFonts w:ascii="Times New Roman" w:hAnsi="Times New Roman" w:cs="Times New Roman"/>
              </w:rPr>
              <w:t xml:space="preserve"> 2.5</w:t>
            </w:r>
          </w:p>
        </w:tc>
        <w:tc>
          <w:tcPr>
            <w:tcW w:w="1338" w:type="dxa"/>
            <w:tcBorders>
              <w:top w:val="single" w:sz="4" w:space="0" w:color="auto"/>
              <w:left w:val="single" w:sz="4" w:space="0" w:color="auto"/>
              <w:bottom w:val="single" w:sz="4" w:space="0" w:color="auto"/>
              <w:right w:val="single" w:sz="4" w:space="0" w:color="auto"/>
            </w:tcBorders>
            <w:hideMark/>
          </w:tcPr>
          <w:p w14:paraId="50975508" w14:textId="77777777" w:rsidR="00710F4D" w:rsidRPr="00710F4D" w:rsidRDefault="00710F4D" w:rsidP="00710F4D">
            <w:pPr>
              <w:keepNext/>
              <w:keepLines/>
              <w:widowControl/>
              <w:spacing w:after="180"/>
              <w:jc w:val="center"/>
              <w:rPr>
                <w:rFonts w:ascii="Times New Roman" w:hAnsi="Times New Roman" w:cs="Times New Roman"/>
              </w:rPr>
            </w:pPr>
            <w:r w:rsidRPr="00710F4D">
              <w:rPr>
                <w:rFonts w:ascii="Times New Roman" w:hAnsi="Times New Roman" w:cs="Times New Roman"/>
              </w:rPr>
              <w:sym w:font="Symbol" w:char="F0B3"/>
            </w:r>
            <w:r w:rsidRPr="00710F4D">
              <w:rPr>
                <w:rFonts w:ascii="Times New Roman" w:hAnsi="Times New Roman" w:cs="Times New Roman"/>
              </w:rPr>
              <w:t xml:space="preserve"> 9.5</w:t>
            </w:r>
          </w:p>
        </w:tc>
      </w:tr>
    </w:tbl>
    <w:p w14:paraId="73590AA1" w14:textId="77777777" w:rsidR="00710F4D" w:rsidRPr="00710F4D" w:rsidRDefault="00710F4D" w:rsidP="00710F4D">
      <w:pPr>
        <w:widowControl/>
        <w:autoSpaceDN w:val="0"/>
        <w:spacing w:after="120"/>
        <w:ind w:left="1440"/>
        <w:contextualSpacing/>
        <w:jc w:val="left"/>
        <w:rPr>
          <w:rFonts w:ascii="Times New Roman" w:hAnsi="Times New Roman" w:cs="Times New Roman"/>
        </w:rPr>
      </w:pPr>
    </w:p>
    <w:p w14:paraId="39F9BE45" w14:textId="77777777" w:rsidR="00710F4D" w:rsidRPr="00710F4D" w:rsidRDefault="00710F4D" w:rsidP="00710F4D">
      <w:pPr>
        <w:widowControl/>
        <w:numPr>
          <w:ilvl w:val="1"/>
          <w:numId w:val="21"/>
        </w:numPr>
        <w:autoSpaceDN w:val="0"/>
        <w:spacing w:after="120"/>
        <w:ind w:left="567" w:hanging="227"/>
        <w:jc w:val="left"/>
        <w:rPr>
          <w:rFonts w:ascii="Times New Roman" w:hAnsi="Times New Roman" w:cs="Times New Roman"/>
        </w:rPr>
      </w:pPr>
      <w:r w:rsidRPr="00710F4D">
        <w:rPr>
          <w:rFonts w:ascii="Times New Roman" w:hAnsi="Times New Roman" w:cs="Times New Roman"/>
          <w:b/>
          <w:bCs/>
        </w:rPr>
        <w:t>Option 3</w:t>
      </w:r>
      <w:r w:rsidRPr="00710F4D">
        <w:rPr>
          <w:rFonts w:ascii="Times New Roman" w:hAnsi="Times New Roman" w:cs="Times New Roman"/>
        </w:rPr>
        <w:t>: Further scaling the minimum EIRP with bandwidth based on Option 2 (Apple)</w:t>
      </w:r>
    </w:p>
    <w:tbl>
      <w:tblPr>
        <w:tblW w:w="7575"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1"/>
        <w:gridCol w:w="842"/>
        <w:gridCol w:w="1058"/>
        <w:gridCol w:w="1059"/>
        <w:gridCol w:w="1083"/>
        <w:gridCol w:w="1152"/>
      </w:tblGrid>
      <w:tr w:rsidR="00710F4D" w:rsidRPr="00710F4D" w14:paraId="321FD56F" w14:textId="77777777" w:rsidTr="00710F4D">
        <w:trPr>
          <w:trHeight w:val="250"/>
        </w:trPr>
        <w:tc>
          <w:tcPr>
            <w:tcW w:w="2383" w:type="dxa"/>
            <w:tcBorders>
              <w:top w:val="single" w:sz="4" w:space="0" w:color="auto"/>
              <w:left w:val="single" w:sz="4" w:space="0" w:color="auto"/>
              <w:bottom w:val="single" w:sz="4" w:space="0" w:color="auto"/>
              <w:right w:val="single" w:sz="4" w:space="0" w:color="auto"/>
            </w:tcBorders>
          </w:tcPr>
          <w:p w14:paraId="3D05399A" w14:textId="77777777" w:rsidR="00710F4D" w:rsidRPr="00710F4D" w:rsidRDefault="00710F4D" w:rsidP="00710F4D">
            <w:pPr>
              <w:keepNext/>
              <w:keepLines/>
              <w:widowControl/>
              <w:jc w:val="center"/>
              <w:rPr>
                <w:rFonts w:ascii="Times New Roman" w:hAnsi="Times New Roman" w:cs="Times New Roman"/>
              </w:rPr>
            </w:pPr>
          </w:p>
        </w:tc>
        <w:tc>
          <w:tcPr>
            <w:tcW w:w="843" w:type="dxa"/>
            <w:tcBorders>
              <w:top w:val="single" w:sz="4" w:space="0" w:color="auto"/>
              <w:left w:val="single" w:sz="4" w:space="0" w:color="auto"/>
              <w:bottom w:val="single" w:sz="4" w:space="0" w:color="auto"/>
              <w:right w:val="single" w:sz="4" w:space="0" w:color="auto"/>
            </w:tcBorders>
          </w:tcPr>
          <w:p w14:paraId="0C7FAF4D" w14:textId="77777777" w:rsidR="00710F4D" w:rsidRPr="00710F4D" w:rsidRDefault="00710F4D" w:rsidP="00710F4D">
            <w:pPr>
              <w:keepNext/>
              <w:keepLines/>
              <w:widowControl/>
              <w:jc w:val="center"/>
              <w:rPr>
                <w:rFonts w:ascii="Times New Roman" w:hAnsi="Times New Roman" w:cs="Times New Roman"/>
              </w:rPr>
            </w:pPr>
          </w:p>
        </w:tc>
        <w:tc>
          <w:tcPr>
            <w:tcW w:w="4356" w:type="dxa"/>
            <w:gridSpan w:val="4"/>
            <w:tcBorders>
              <w:top w:val="single" w:sz="4" w:space="0" w:color="auto"/>
              <w:left w:val="single" w:sz="4" w:space="0" w:color="auto"/>
              <w:bottom w:val="single" w:sz="4" w:space="0" w:color="auto"/>
              <w:right w:val="single" w:sz="4" w:space="0" w:color="auto"/>
            </w:tcBorders>
            <w:hideMark/>
          </w:tcPr>
          <w:p w14:paraId="1974D519" w14:textId="77777777" w:rsidR="00710F4D" w:rsidRPr="00710F4D" w:rsidRDefault="00710F4D" w:rsidP="00710F4D">
            <w:pPr>
              <w:keepNext/>
              <w:keepLines/>
              <w:widowControl/>
              <w:jc w:val="center"/>
              <w:rPr>
                <w:rFonts w:ascii="Times New Roman" w:hAnsi="Times New Roman" w:cs="Times New Roman"/>
              </w:rPr>
            </w:pPr>
            <w:r w:rsidRPr="00710F4D">
              <w:rPr>
                <w:rFonts w:ascii="Times New Roman" w:hAnsi="Times New Roman" w:cs="Times New Roman"/>
              </w:rPr>
              <w:t>Level for PC2</w:t>
            </w:r>
          </w:p>
        </w:tc>
      </w:tr>
      <w:tr w:rsidR="00710F4D" w:rsidRPr="00710F4D" w14:paraId="4BDD8C37" w14:textId="77777777" w:rsidTr="00710F4D">
        <w:trPr>
          <w:trHeight w:val="237"/>
        </w:trPr>
        <w:tc>
          <w:tcPr>
            <w:tcW w:w="2383" w:type="dxa"/>
            <w:tcBorders>
              <w:top w:val="single" w:sz="4" w:space="0" w:color="auto"/>
              <w:left w:val="single" w:sz="4" w:space="0" w:color="auto"/>
              <w:bottom w:val="single" w:sz="4" w:space="0" w:color="auto"/>
              <w:right w:val="single" w:sz="4" w:space="0" w:color="auto"/>
            </w:tcBorders>
            <w:hideMark/>
          </w:tcPr>
          <w:p w14:paraId="0A4BC364" w14:textId="77777777" w:rsidR="00710F4D" w:rsidRPr="00710F4D" w:rsidRDefault="00710F4D" w:rsidP="00710F4D">
            <w:pPr>
              <w:keepNext/>
              <w:keepLines/>
              <w:widowControl/>
              <w:jc w:val="center"/>
              <w:rPr>
                <w:rFonts w:ascii="Times New Roman" w:hAnsi="Times New Roman" w:cs="Times New Roman"/>
              </w:rPr>
            </w:pPr>
            <w:r w:rsidRPr="00710F4D">
              <w:rPr>
                <w:rFonts w:ascii="Times New Roman" w:hAnsi="Times New Roman" w:cs="Times New Roman"/>
              </w:rPr>
              <w:br w:type="page"/>
              <w:t>Parameter</w:t>
            </w:r>
          </w:p>
        </w:tc>
        <w:tc>
          <w:tcPr>
            <w:tcW w:w="843" w:type="dxa"/>
            <w:tcBorders>
              <w:top w:val="single" w:sz="4" w:space="0" w:color="auto"/>
              <w:left w:val="single" w:sz="4" w:space="0" w:color="auto"/>
              <w:bottom w:val="single" w:sz="4" w:space="0" w:color="auto"/>
              <w:right w:val="single" w:sz="4" w:space="0" w:color="auto"/>
            </w:tcBorders>
            <w:hideMark/>
          </w:tcPr>
          <w:p w14:paraId="1793926C" w14:textId="77777777" w:rsidR="00710F4D" w:rsidRPr="00710F4D" w:rsidRDefault="00710F4D" w:rsidP="00710F4D">
            <w:pPr>
              <w:keepNext/>
              <w:keepLines/>
              <w:widowControl/>
              <w:jc w:val="center"/>
              <w:rPr>
                <w:rFonts w:ascii="Times New Roman" w:hAnsi="Times New Roman" w:cs="Times New Roman"/>
              </w:rPr>
            </w:pPr>
            <w:r w:rsidRPr="00710F4D">
              <w:rPr>
                <w:rFonts w:ascii="Times New Roman" w:hAnsi="Times New Roman" w:cs="Times New Roman"/>
              </w:rPr>
              <w:t>Unit</w:t>
            </w:r>
          </w:p>
        </w:tc>
        <w:tc>
          <w:tcPr>
            <w:tcW w:w="1059" w:type="dxa"/>
            <w:tcBorders>
              <w:top w:val="single" w:sz="4" w:space="0" w:color="auto"/>
              <w:left w:val="single" w:sz="4" w:space="0" w:color="auto"/>
              <w:bottom w:val="single" w:sz="4" w:space="0" w:color="auto"/>
              <w:right w:val="single" w:sz="4" w:space="0" w:color="auto"/>
            </w:tcBorders>
            <w:hideMark/>
          </w:tcPr>
          <w:p w14:paraId="1364EA77" w14:textId="77777777" w:rsidR="00710F4D" w:rsidRPr="00710F4D" w:rsidRDefault="00710F4D" w:rsidP="00710F4D">
            <w:pPr>
              <w:keepNext/>
              <w:keepLines/>
              <w:widowControl/>
              <w:jc w:val="center"/>
              <w:rPr>
                <w:rFonts w:ascii="Times New Roman" w:hAnsi="Times New Roman" w:cs="Times New Roman"/>
              </w:rPr>
            </w:pPr>
            <w:r w:rsidRPr="00710F4D">
              <w:rPr>
                <w:rFonts w:ascii="Times New Roman" w:hAnsi="Times New Roman" w:cs="Times New Roman"/>
              </w:rPr>
              <w:t>50 MHz</w:t>
            </w:r>
          </w:p>
        </w:tc>
        <w:tc>
          <w:tcPr>
            <w:tcW w:w="1060" w:type="dxa"/>
            <w:tcBorders>
              <w:top w:val="single" w:sz="4" w:space="0" w:color="auto"/>
              <w:left w:val="single" w:sz="4" w:space="0" w:color="auto"/>
              <w:bottom w:val="single" w:sz="4" w:space="0" w:color="auto"/>
              <w:right w:val="single" w:sz="4" w:space="0" w:color="auto"/>
            </w:tcBorders>
            <w:hideMark/>
          </w:tcPr>
          <w:p w14:paraId="218397AC" w14:textId="77777777" w:rsidR="00710F4D" w:rsidRPr="00710F4D" w:rsidRDefault="00710F4D" w:rsidP="00710F4D">
            <w:pPr>
              <w:keepNext/>
              <w:keepLines/>
              <w:widowControl/>
              <w:jc w:val="center"/>
              <w:rPr>
                <w:rFonts w:ascii="Times New Roman" w:hAnsi="Times New Roman" w:cs="Times New Roman"/>
              </w:rPr>
            </w:pPr>
            <w:r w:rsidRPr="00710F4D">
              <w:rPr>
                <w:rFonts w:ascii="Times New Roman" w:hAnsi="Times New Roman" w:cs="Times New Roman"/>
              </w:rPr>
              <w:t>100 MHz</w:t>
            </w:r>
          </w:p>
        </w:tc>
        <w:tc>
          <w:tcPr>
            <w:tcW w:w="1084" w:type="dxa"/>
            <w:tcBorders>
              <w:top w:val="single" w:sz="4" w:space="0" w:color="auto"/>
              <w:left w:val="single" w:sz="4" w:space="0" w:color="auto"/>
              <w:bottom w:val="single" w:sz="4" w:space="0" w:color="auto"/>
              <w:right w:val="single" w:sz="4" w:space="0" w:color="auto"/>
            </w:tcBorders>
            <w:hideMark/>
          </w:tcPr>
          <w:p w14:paraId="505E5D0D" w14:textId="77777777" w:rsidR="00710F4D" w:rsidRPr="00710F4D" w:rsidRDefault="00710F4D" w:rsidP="00710F4D">
            <w:pPr>
              <w:keepNext/>
              <w:keepLines/>
              <w:widowControl/>
              <w:jc w:val="center"/>
              <w:rPr>
                <w:rFonts w:ascii="Times New Roman" w:hAnsi="Times New Roman" w:cs="Times New Roman"/>
              </w:rPr>
            </w:pPr>
            <w:r w:rsidRPr="00710F4D">
              <w:rPr>
                <w:rFonts w:ascii="Times New Roman" w:hAnsi="Times New Roman" w:cs="Times New Roman"/>
              </w:rPr>
              <w:t>200 MHz</w:t>
            </w:r>
          </w:p>
        </w:tc>
        <w:tc>
          <w:tcPr>
            <w:tcW w:w="1153" w:type="dxa"/>
            <w:tcBorders>
              <w:top w:val="single" w:sz="4" w:space="0" w:color="auto"/>
              <w:left w:val="single" w:sz="4" w:space="0" w:color="auto"/>
              <w:bottom w:val="single" w:sz="4" w:space="0" w:color="auto"/>
              <w:right w:val="single" w:sz="4" w:space="0" w:color="auto"/>
            </w:tcBorders>
            <w:hideMark/>
          </w:tcPr>
          <w:p w14:paraId="4F24A512" w14:textId="77777777" w:rsidR="00710F4D" w:rsidRPr="00710F4D" w:rsidRDefault="00710F4D" w:rsidP="00710F4D">
            <w:pPr>
              <w:keepNext/>
              <w:keepLines/>
              <w:widowControl/>
              <w:jc w:val="center"/>
              <w:rPr>
                <w:rFonts w:ascii="Times New Roman" w:hAnsi="Times New Roman" w:cs="Times New Roman"/>
              </w:rPr>
            </w:pPr>
            <w:r w:rsidRPr="00710F4D">
              <w:rPr>
                <w:rFonts w:ascii="Times New Roman" w:hAnsi="Times New Roman" w:cs="Times New Roman"/>
              </w:rPr>
              <w:t>400 MHz</w:t>
            </w:r>
          </w:p>
        </w:tc>
      </w:tr>
      <w:tr w:rsidR="00710F4D" w:rsidRPr="00710F4D" w14:paraId="346C2423" w14:textId="77777777" w:rsidTr="00710F4D">
        <w:trPr>
          <w:trHeight w:val="264"/>
        </w:trPr>
        <w:tc>
          <w:tcPr>
            <w:tcW w:w="2383" w:type="dxa"/>
            <w:tcBorders>
              <w:top w:val="single" w:sz="4" w:space="0" w:color="auto"/>
              <w:left w:val="single" w:sz="4" w:space="0" w:color="auto"/>
              <w:bottom w:val="single" w:sz="4" w:space="0" w:color="auto"/>
              <w:right w:val="single" w:sz="4" w:space="0" w:color="auto"/>
            </w:tcBorders>
            <w:hideMark/>
          </w:tcPr>
          <w:p w14:paraId="0D58EA4F" w14:textId="77777777" w:rsidR="00710F4D" w:rsidRPr="00710F4D" w:rsidRDefault="00710F4D" w:rsidP="00710F4D">
            <w:pPr>
              <w:keepNext/>
              <w:keepLines/>
              <w:widowControl/>
              <w:jc w:val="left"/>
              <w:rPr>
                <w:rFonts w:ascii="Times New Roman" w:hAnsi="Times New Roman" w:cs="Times New Roman"/>
              </w:rPr>
            </w:pPr>
            <w:r w:rsidRPr="00710F4D">
              <w:rPr>
                <w:rFonts w:ascii="Times New Roman" w:hAnsi="Times New Roman" w:cs="Times New Roman"/>
              </w:rPr>
              <w:t>UE EIRP for UL 256 QAM</w:t>
            </w:r>
          </w:p>
        </w:tc>
        <w:tc>
          <w:tcPr>
            <w:tcW w:w="843" w:type="dxa"/>
            <w:tcBorders>
              <w:top w:val="single" w:sz="4" w:space="0" w:color="auto"/>
              <w:left w:val="single" w:sz="4" w:space="0" w:color="auto"/>
              <w:bottom w:val="single" w:sz="4" w:space="0" w:color="auto"/>
              <w:right w:val="single" w:sz="4" w:space="0" w:color="auto"/>
            </w:tcBorders>
            <w:hideMark/>
          </w:tcPr>
          <w:p w14:paraId="27218163" w14:textId="77777777" w:rsidR="00710F4D" w:rsidRPr="00710F4D" w:rsidRDefault="00710F4D" w:rsidP="00710F4D">
            <w:pPr>
              <w:keepNext/>
              <w:keepLines/>
              <w:widowControl/>
              <w:jc w:val="center"/>
              <w:rPr>
                <w:rFonts w:ascii="Times New Roman" w:hAnsi="Times New Roman" w:cs="Times New Roman"/>
              </w:rPr>
            </w:pPr>
            <w:r w:rsidRPr="00710F4D">
              <w:rPr>
                <w:rFonts w:ascii="Times New Roman" w:hAnsi="Times New Roman" w:cs="Times New Roman"/>
              </w:rPr>
              <w:t>dBm</w:t>
            </w:r>
          </w:p>
        </w:tc>
        <w:tc>
          <w:tcPr>
            <w:tcW w:w="1059" w:type="dxa"/>
            <w:tcBorders>
              <w:top w:val="single" w:sz="4" w:space="0" w:color="auto"/>
              <w:left w:val="single" w:sz="4" w:space="0" w:color="auto"/>
              <w:bottom w:val="single" w:sz="4" w:space="0" w:color="auto"/>
              <w:right w:val="single" w:sz="4" w:space="0" w:color="auto"/>
            </w:tcBorders>
            <w:hideMark/>
          </w:tcPr>
          <w:p w14:paraId="4B6D7EA4" w14:textId="77777777" w:rsidR="00710F4D" w:rsidRPr="00710F4D" w:rsidRDefault="00710F4D" w:rsidP="00710F4D">
            <w:pPr>
              <w:keepNext/>
              <w:keepLines/>
              <w:widowControl/>
              <w:jc w:val="center"/>
              <w:rPr>
                <w:rFonts w:ascii="Times New Roman" w:hAnsi="Times New Roman" w:cs="Times New Roman"/>
              </w:rPr>
            </w:pPr>
            <w:r w:rsidRPr="00710F4D">
              <w:rPr>
                <w:rFonts w:ascii="Times New Roman" w:hAnsi="Times New Roman" w:cs="Times New Roman"/>
              </w:rPr>
              <w:sym w:font="Symbol" w:char="F0B3"/>
            </w:r>
            <w:r w:rsidRPr="00710F4D">
              <w:rPr>
                <w:rFonts w:ascii="Times New Roman" w:hAnsi="Times New Roman" w:cs="Times New Roman"/>
              </w:rPr>
              <w:t xml:space="preserve"> 2.5</w:t>
            </w:r>
          </w:p>
        </w:tc>
        <w:tc>
          <w:tcPr>
            <w:tcW w:w="1060" w:type="dxa"/>
            <w:tcBorders>
              <w:top w:val="single" w:sz="4" w:space="0" w:color="auto"/>
              <w:left w:val="single" w:sz="4" w:space="0" w:color="auto"/>
              <w:bottom w:val="single" w:sz="4" w:space="0" w:color="auto"/>
              <w:right w:val="single" w:sz="4" w:space="0" w:color="auto"/>
            </w:tcBorders>
            <w:hideMark/>
          </w:tcPr>
          <w:p w14:paraId="42A044F3" w14:textId="77777777" w:rsidR="00710F4D" w:rsidRPr="00710F4D" w:rsidRDefault="00710F4D" w:rsidP="00710F4D">
            <w:pPr>
              <w:keepNext/>
              <w:keepLines/>
              <w:widowControl/>
              <w:jc w:val="center"/>
              <w:rPr>
                <w:rFonts w:ascii="Times New Roman" w:hAnsi="Times New Roman" w:cs="Times New Roman"/>
              </w:rPr>
            </w:pPr>
            <w:r w:rsidRPr="00710F4D">
              <w:rPr>
                <w:rFonts w:ascii="Times New Roman" w:hAnsi="Times New Roman" w:cs="Times New Roman"/>
              </w:rPr>
              <w:sym w:font="Symbol" w:char="F0B3"/>
            </w:r>
            <w:r w:rsidRPr="00710F4D">
              <w:rPr>
                <w:rFonts w:ascii="Times New Roman" w:hAnsi="Times New Roman" w:cs="Times New Roman"/>
              </w:rPr>
              <w:t xml:space="preserve"> 2.5</w:t>
            </w:r>
          </w:p>
        </w:tc>
        <w:tc>
          <w:tcPr>
            <w:tcW w:w="1084" w:type="dxa"/>
            <w:tcBorders>
              <w:top w:val="single" w:sz="4" w:space="0" w:color="auto"/>
              <w:left w:val="single" w:sz="4" w:space="0" w:color="auto"/>
              <w:bottom w:val="single" w:sz="4" w:space="0" w:color="auto"/>
              <w:right w:val="single" w:sz="4" w:space="0" w:color="auto"/>
            </w:tcBorders>
            <w:hideMark/>
          </w:tcPr>
          <w:p w14:paraId="19820349" w14:textId="77777777" w:rsidR="00710F4D" w:rsidRPr="00710F4D" w:rsidRDefault="00710F4D" w:rsidP="00710F4D">
            <w:pPr>
              <w:keepNext/>
              <w:keepLines/>
              <w:widowControl/>
              <w:jc w:val="center"/>
              <w:rPr>
                <w:rFonts w:ascii="Times New Roman" w:hAnsi="Times New Roman" w:cs="Times New Roman"/>
              </w:rPr>
            </w:pPr>
            <w:r w:rsidRPr="00710F4D">
              <w:rPr>
                <w:rFonts w:ascii="Times New Roman" w:hAnsi="Times New Roman" w:cs="Times New Roman"/>
              </w:rPr>
              <w:sym w:font="Symbol" w:char="F0B3"/>
            </w:r>
            <w:r w:rsidRPr="00710F4D">
              <w:rPr>
                <w:rFonts w:ascii="Times New Roman" w:hAnsi="Times New Roman" w:cs="Times New Roman"/>
              </w:rPr>
              <w:t xml:space="preserve"> 5.5</w:t>
            </w:r>
          </w:p>
        </w:tc>
        <w:tc>
          <w:tcPr>
            <w:tcW w:w="1153" w:type="dxa"/>
            <w:tcBorders>
              <w:top w:val="single" w:sz="4" w:space="0" w:color="auto"/>
              <w:left w:val="single" w:sz="4" w:space="0" w:color="auto"/>
              <w:bottom w:val="single" w:sz="4" w:space="0" w:color="auto"/>
              <w:right w:val="single" w:sz="4" w:space="0" w:color="auto"/>
            </w:tcBorders>
            <w:hideMark/>
          </w:tcPr>
          <w:p w14:paraId="2BC4B54D" w14:textId="77777777" w:rsidR="00710F4D" w:rsidRPr="00710F4D" w:rsidRDefault="00710F4D" w:rsidP="00710F4D">
            <w:pPr>
              <w:keepNext/>
              <w:keepLines/>
              <w:widowControl/>
              <w:jc w:val="center"/>
              <w:rPr>
                <w:rFonts w:ascii="Times New Roman" w:hAnsi="Times New Roman" w:cs="Times New Roman"/>
              </w:rPr>
            </w:pPr>
            <w:r w:rsidRPr="00710F4D">
              <w:rPr>
                <w:rFonts w:ascii="Times New Roman" w:hAnsi="Times New Roman" w:cs="Times New Roman"/>
              </w:rPr>
              <w:sym w:font="Symbol" w:char="F0B3"/>
            </w:r>
            <w:r w:rsidRPr="00710F4D">
              <w:rPr>
                <w:rFonts w:ascii="Times New Roman" w:hAnsi="Times New Roman" w:cs="Times New Roman"/>
              </w:rPr>
              <w:t xml:space="preserve"> 8.5</w:t>
            </w:r>
          </w:p>
        </w:tc>
      </w:tr>
      <w:tr w:rsidR="00710F4D" w:rsidRPr="00710F4D" w14:paraId="52CDA1D6" w14:textId="77777777" w:rsidTr="00710F4D">
        <w:trPr>
          <w:trHeight w:val="250"/>
        </w:trPr>
        <w:tc>
          <w:tcPr>
            <w:tcW w:w="2383" w:type="dxa"/>
            <w:tcBorders>
              <w:top w:val="single" w:sz="4" w:space="0" w:color="auto"/>
              <w:left w:val="single" w:sz="4" w:space="0" w:color="auto"/>
              <w:bottom w:val="single" w:sz="4" w:space="0" w:color="auto"/>
              <w:right w:val="single" w:sz="4" w:space="0" w:color="auto"/>
            </w:tcBorders>
            <w:hideMark/>
          </w:tcPr>
          <w:p w14:paraId="33B33266" w14:textId="77777777" w:rsidR="00710F4D" w:rsidRPr="00710F4D" w:rsidRDefault="00710F4D" w:rsidP="00710F4D">
            <w:pPr>
              <w:keepNext/>
              <w:keepLines/>
              <w:widowControl/>
              <w:jc w:val="left"/>
              <w:rPr>
                <w:rFonts w:ascii="Times New Roman" w:hAnsi="Times New Roman" w:cs="Times New Roman"/>
              </w:rPr>
            </w:pPr>
            <w:r w:rsidRPr="00710F4D">
              <w:rPr>
                <w:rFonts w:ascii="Times New Roman" w:hAnsi="Times New Roman" w:cs="Times New Roman"/>
              </w:rPr>
              <w:t>Operating conditions</w:t>
            </w:r>
          </w:p>
        </w:tc>
        <w:tc>
          <w:tcPr>
            <w:tcW w:w="5199" w:type="dxa"/>
            <w:gridSpan w:val="5"/>
            <w:tcBorders>
              <w:top w:val="single" w:sz="4" w:space="0" w:color="auto"/>
              <w:left w:val="single" w:sz="4" w:space="0" w:color="auto"/>
              <w:bottom w:val="single" w:sz="4" w:space="0" w:color="auto"/>
              <w:right w:val="single" w:sz="4" w:space="0" w:color="auto"/>
            </w:tcBorders>
            <w:hideMark/>
          </w:tcPr>
          <w:p w14:paraId="7CA14B2B" w14:textId="77777777" w:rsidR="00710F4D" w:rsidRPr="00710F4D" w:rsidRDefault="00710F4D" w:rsidP="00710F4D">
            <w:pPr>
              <w:keepNext/>
              <w:keepLines/>
              <w:widowControl/>
              <w:jc w:val="center"/>
              <w:rPr>
                <w:rFonts w:ascii="Times New Roman" w:hAnsi="Times New Roman" w:cs="Times New Roman"/>
              </w:rPr>
            </w:pPr>
            <w:r w:rsidRPr="00710F4D">
              <w:rPr>
                <w:rFonts w:ascii="Times New Roman" w:hAnsi="Times New Roman" w:cs="Times New Roman"/>
              </w:rPr>
              <w:t>Normal Conditions</w:t>
            </w:r>
          </w:p>
        </w:tc>
      </w:tr>
      <w:tr w:rsidR="00710F4D" w:rsidRPr="00710F4D" w14:paraId="1A4D4F48" w14:textId="77777777" w:rsidTr="00710F4D">
        <w:trPr>
          <w:trHeight w:val="237"/>
        </w:trPr>
        <w:tc>
          <w:tcPr>
            <w:tcW w:w="7582" w:type="dxa"/>
            <w:gridSpan w:val="6"/>
            <w:tcBorders>
              <w:top w:val="single" w:sz="4" w:space="0" w:color="auto"/>
              <w:left w:val="single" w:sz="4" w:space="0" w:color="auto"/>
              <w:bottom w:val="single" w:sz="4" w:space="0" w:color="auto"/>
              <w:right w:val="single" w:sz="4" w:space="0" w:color="auto"/>
            </w:tcBorders>
            <w:hideMark/>
          </w:tcPr>
          <w:p w14:paraId="35C67A44" w14:textId="77777777" w:rsidR="00710F4D" w:rsidRPr="00710F4D" w:rsidRDefault="00710F4D" w:rsidP="00710F4D">
            <w:pPr>
              <w:keepNext/>
              <w:keepLines/>
              <w:widowControl/>
              <w:ind w:left="851" w:hanging="851"/>
              <w:jc w:val="left"/>
              <w:rPr>
                <w:rFonts w:ascii="Times New Roman" w:hAnsi="Times New Roman" w:cs="Times New Roman"/>
              </w:rPr>
            </w:pPr>
            <w:r w:rsidRPr="00710F4D">
              <w:rPr>
                <w:rFonts w:ascii="Times New Roman" w:hAnsi="Times New Roman" w:cs="Times New Roman"/>
              </w:rPr>
              <w:t>NOTE 1:</w:t>
            </w:r>
            <w:r w:rsidRPr="00710F4D">
              <w:rPr>
                <w:rFonts w:ascii="Times New Roman" w:hAnsi="Times New Roman" w:cs="Times New Roman"/>
              </w:rPr>
              <w:tab/>
              <w:t>PTRS is configured for 256 QAM</w:t>
            </w:r>
          </w:p>
        </w:tc>
      </w:tr>
    </w:tbl>
    <w:p w14:paraId="088E477D" w14:textId="0DE1B433" w:rsidR="00027C2A" w:rsidRDefault="00027C2A" w:rsidP="00027C2A"/>
    <w:p w14:paraId="26CAC7FE" w14:textId="11D81CD6" w:rsidR="00710F4D" w:rsidRDefault="00710F4D" w:rsidP="00027C2A">
      <w:pPr>
        <w:rPr>
          <w:rFonts w:ascii="Times New Roman" w:hAnsi="Times New Roman" w:cs="Times New Roman"/>
        </w:rPr>
      </w:pPr>
      <w:r w:rsidRPr="00710F4D">
        <w:rPr>
          <w:rFonts w:ascii="Times New Roman" w:hAnsi="Times New Roman" w:cs="Times New Roman" w:hint="eastAsia"/>
        </w:rPr>
        <w:t>I</w:t>
      </w:r>
      <w:r>
        <w:rPr>
          <w:rFonts w:ascii="Times New Roman" w:hAnsi="Times New Roman" w:cs="Times New Roman" w:hint="eastAsia"/>
        </w:rPr>
        <w:t>n</w:t>
      </w:r>
      <w:r>
        <w:rPr>
          <w:rFonts w:ascii="Times New Roman" w:hAnsi="Times New Roman" w:cs="Times New Roman"/>
        </w:rPr>
        <w:t xml:space="preserve"> our view, at least </w:t>
      </w:r>
      <w:r w:rsidR="00DE6BCC">
        <w:rPr>
          <w:rFonts w:ascii="Times New Roman" w:hAnsi="Times New Roman" w:cs="Times New Roman"/>
        </w:rPr>
        <w:t>defining</w:t>
      </w:r>
      <w:r>
        <w:rPr>
          <w:rFonts w:ascii="Times New Roman" w:hAnsi="Times New Roman" w:cs="Times New Roman"/>
        </w:rPr>
        <w:t xml:space="preserve"> the minimum EIRP for different CBW is not </w:t>
      </w:r>
      <w:r w:rsidR="00DE6BCC">
        <w:rPr>
          <w:rFonts w:ascii="Times New Roman" w:hAnsi="Times New Roman" w:cs="Times New Roman"/>
        </w:rPr>
        <w:t>needed</w:t>
      </w:r>
      <w:r>
        <w:rPr>
          <w:rFonts w:ascii="Times New Roman" w:hAnsi="Times New Roman" w:cs="Times New Roman"/>
        </w:rPr>
        <w:t xml:space="preserve"> because</w:t>
      </w:r>
      <w:r w:rsidR="00E263C9">
        <w:rPr>
          <w:rFonts w:ascii="Times New Roman" w:hAnsi="Times New Roman" w:cs="Times New Roman"/>
        </w:rPr>
        <w:t>,</w:t>
      </w:r>
      <w:r>
        <w:rPr>
          <w:rFonts w:ascii="Times New Roman" w:hAnsi="Times New Roman" w:cs="Times New Roman"/>
        </w:rPr>
        <w:t xml:space="preserve"> in R15, the simulation </w:t>
      </w:r>
      <w:r>
        <w:rPr>
          <w:rFonts w:ascii="Times New Roman" w:hAnsi="Times New Roman" w:cs="Times New Roman"/>
        </w:rPr>
        <w:lastRenderedPageBreak/>
        <w:t xml:space="preserve">results already prove that the minimum EIRP only </w:t>
      </w:r>
      <w:r w:rsidR="00DE6BCC">
        <w:rPr>
          <w:rFonts w:ascii="Times New Roman" w:hAnsi="Times New Roman" w:cs="Times New Roman"/>
        </w:rPr>
        <w:t>has</w:t>
      </w:r>
      <w:r>
        <w:rPr>
          <w:rFonts w:ascii="Times New Roman" w:hAnsi="Times New Roman" w:cs="Times New Roman"/>
        </w:rPr>
        <w:t xml:space="preserve"> </w:t>
      </w:r>
      <w:r w:rsidR="00DE6BCC">
        <w:rPr>
          <w:rFonts w:ascii="Times New Roman" w:hAnsi="Times New Roman" w:cs="Times New Roman"/>
        </w:rPr>
        <w:t xml:space="preserve">a </w:t>
      </w:r>
      <w:r>
        <w:rPr>
          <w:rFonts w:ascii="Times New Roman" w:hAnsi="Times New Roman" w:cs="Times New Roman"/>
        </w:rPr>
        <w:t>tiny impact on system performance, so we prefer option 1 and follow the same rules as other modulation order.</w:t>
      </w:r>
    </w:p>
    <w:p w14:paraId="3B21B5A1" w14:textId="1741ACB8" w:rsidR="00710F4D" w:rsidRPr="00710F4D" w:rsidRDefault="00710F4D" w:rsidP="00027C2A">
      <w:pPr>
        <w:rPr>
          <w:rFonts w:ascii="Times New Roman" w:hAnsi="Times New Roman" w:cs="Times New Roman"/>
          <w:b/>
          <w:bCs/>
        </w:rPr>
      </w:pPr>
    </w:p>
    <w:p w14:paraId="4D8BD068" w14:textId="50533EBA" w:rsidR="00710F4D" w:rsidRPr="00710F4D" w:rsidRDefault="00710F4D" w:rsidP="00027C2A">
      <w:pPr>
        <w:rPr>
          <w:rFonts w:ascii="Times New Roman" w:hAnsi="Times New Roman" w:cs="Times New Roman"/>
          <w:b/>
          <w:bCs/>
        </w:rPr>
      </w:pPr>
      <w:r w:rsidRPr="00710F4D">
        <w:rPr>
          <w:rFonts w:ascii="Times New Roman" w:hAnsi="Times New Roman" w:cs="Times New Roman"/>
          <w:b/>
          <w:bCs/>
        </w:rPr>
        <w:t>Proposal 3: Define the minimum EIRP as option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3"/>
        <w:gridCol w:w="868"/>
        <w:gridCol w:w="2013"/>
        <w:gridCol w:w="2013"/>
        <w:gridCol w:w="2013"/>
      </w:tblGrid>
      <w:tr w:rsidR="00710F4D" w:rsidRPr="00710F4D" w14:paraId="20CB79B8" w14:textId="77777777" w:rsidTr="00CB1E53">
        <w:trPr>
          <w:trHeight w:val="239"/>
          <w:jc w:val="center"/>
        </w:trPr>
        <w:tc>
          <w:tcPr>
            <w:tcW w:w="2423" w:type="dxa"/>
            <w:tcBorders>
              <w:top w:val="single" w:sz="4" w:space="0" w:color="auto"/>
              <w:left w:val="single" w:sz="4" w:space="0" w:color="auto"/>
              <w:bottom w:val="single" w:sz="4" w:space="0" w:color="auto"/>
              <w:right w:val="single" w:sz="4" w:space="0" w:color="auto"/>
            </w:tcBorders>
            <w:hideMark/>
          </w:tcPr>
          <w:p w14:paraId="4B5D1DE1" w14:textId="77777777" w:rsidR="00710F4D" w:rsidRPr="00710F4D" w:rsidRDefault="00710F4D" w:rsidP="00CB1E53">
            <w:pPr>
              <w:keepNext/>
              <w:keepLines/>
              <w:widowControl/>
              <w:spacing w:after="180"/>
              <w:jc w:val="center"/>
              <w:rPr>
                <w:rFonts w:ascii="Times New Roman" w:hAnsi="Times New Roman" w:cs="Times New Roman"/>
              </w:rPr>
            </w:pPr>
            <w:r w:rsidRPr="00710F4D">
              <w:rPr>
                <w:rFonts w:ascii="Times New Roman" w:hAnsi="Times New Roman" w:cs="Times New Roman"/>
              </w:rPr>
              <w:br w:type="page"/>
              <w:t>Parameter</w:t>
            </w:r>
          </w:p>
        </w:tc>
        <w:tc>
          <w:tcPr>
            <w:tcW w:w="868" w:type="dxa"/>
            <w:tcBorders>
              <w:top w:val="single" w:sz="4" w:space="0" w:color="auto"/>
              <w:left w:val="single" w:sz="4" w:space="0" w:color="auto"/>
              <w:bottom w:val="single" w:sz="4" w:space="0" w:color="auto"/>
              <w:right w:val="single" w:sz="4" w:space="0" w:color="auto"/>
            </w:tcBorders>
            <w:hideMark/>
          </w:tcPr>
          <w:p w14:paraId="4E50145C" w14:textId="77777777" w:rsidR="00710F4D" w:rsidRPr="00710F4D" w:rsidRDefault="00710F4D" w:rsidP="00CB1E53">
            <w:pPr>
              <w:keepNext/>
              <w:keepLines/>
              <w:widowControl/>
              <w:spacing w:after="180"/>
              <w:jc w:val="center"/>
              <w:rPr>
                <w:rFonts w:ascii="Times New Roman" w:hAnsi="Times New Roman" w:cs="Times New Roman"/>
              </w:rPr>
            </w:pPr>
            <w:r w:rsidRPr="00710F4D">
              <w:rPr>
                <w:rFonts w:ascii="Times New Roman" w:hAnsi="Times New Roman" w:cs="Times New Roman"/>
              </w:rPr>
              <w:t>Unit</w:t>
            </w:r>
          </w:p>
        </w:tc>
        <w:tc>
          <w:tcPr>
            <w:tcW w:w="2013" w:type="dxa"/>
            <w:tcBorders>
              <w:top w:val="single" w:sz="4" w:space="0" w:color="auto"/>
              <w:left w:val="single" w:sz="4" w:space="0" w:color="auto"/>
              <w:bottom w:val="single" w:sz="4" w:space="0" w:color="auto"/>
              <w:right w:val="single" w:sz="4" w:space="0" w:color="auto"/>
            </w:tcBorders>
            <w:hideMark/>
          </w:tcPr>
          <w:p w14:paraId="7129DC2B" w14:textId="77777777" w:rsidR="00710F4D" w:rsidRPr="00710F4D" w:rsidRDefault="00710F4D" w:rsidP="00CB1E53">
            <w:pPr>
              <w:keepNext/>
              <w:keepLines/>
              <w:widowControl/>
              <w:spacing w:after="180"/>
              <w:jc w:val="center"/>
              <w:rPr>
                <w:rFonts w:ascii="Times New Roman" w:hAnsi="Times New Roman" w:cs="Times New Roman"/>
              </w:rPr>
            </w:pPr>
            <w:r w:rsidRPr="00710F4D">
              <w:rPr>
                <w:rFonts w:ascii="Times New Roman" w:hAnsi="Times New Roman" w:cs="Times New Roman"/>
              </w:rPr>
              <w:t>Level for PC1</w:t>
            </w:r>
          </w:p>
        </w:tc>
        <w:tc>
          <w:tcPr>
            <w:tcW w:w="2013" w:type="dxa"/>
            <w:tcBorders>
              <w:top w:val="single" w:sz="4" w:space="0" w:color="auto"/>
              <w:left w:val="single" w:sz="4" w:space="0" w:color="auto"/>
              <w:bottom w:val="single" w:sz="4" w:space="0" w:color="auto"/>
              <w:right w:val="single" w:sz="4" w:space="0" w:color="auto"/>
            </w:tcBorders>
            <w:hideMark/>
          </w:tcPr>
          <w:p w14:paraId="6DF05A26" w14:textId="77777777" w:rsidR="00710F4D" w:rsidRPr="00710F4D" w:rsidRDefault="00710F4D" w:rsidP="00CB1E53">
            <w:pPr>
              <w:keepNext/>
              <w:keepLines/>
              <w:widowControl/>
              <w:spacing w:after="180"/>
              <w:jc w:val="center"/>
              <w:rPr>
                <w:rFonts w:ascii="Times New Roman" w:hAnsi="Times New Roman" w:cs="Times New Roman"/>
              </w:rPr>
            </w:pPr>
            <w:r w:rsidRPr="00710F4D">
              <w:rPr>
                <w:rFonts w:ascii="Times New Roman" w:hAnsi="Times New Roman" w:cs="Times New Roman"/>
              </w:rPr>
              <w:t>Level for PC2</w:t>
            </w:r>
          </w:p>
        </w:tc>
        <w:tc>
          <w:tcPr>
            <w:tcW w:w="2013" w:type="dxa"/>
            <w:tcBorders>
              <w:top w:val="single" w:sz="4" w:space="0" w:color="auto"/>
              <w:left w:val="single" w:sz="4" w:space="0" w:color="auto"/>
              <w:bottom w:val="single" w:sz="4" w:space="0" w:color="auto"/>
              <w:right w:val="single" w:sz="4" w:space="0" w:color="auto"/>
            </w:tcBorders>
            <w:hideMark/>
          </w:tcPr>
          <w:p w14:paraId="38BF5FD0" w14:textId="77777777" w:rsidR="00710F4D" w:rsidRPr="00710F4D" w:rsidRDefault="00710F4D" w:rsidP="00CB1E53">
            <w:pPr>
              <w:keepNext/>
              <w:keepLines/>
              <w:widowControl/>
              <w:spacing w:after="180"/>
              <w:jc w:val="center"/>
              <w:rPr>
                <w:rFonts w:ascii="Times New Roman" w:hAnsi="Times New Roman" w:cs="Times New Roman"/>
              </w:rPr>
            </w:pPr>
            <w:r w:rsidRPr="00710F4D">
              <w:rPr>
                <w:rFonts w:ascii="Times New Roman" w:hAnsi="Times New Roman" w:cs="Times New Roman"/>
              </w:rPr>
              <w:t>Level for PC5</w:t>
            </w:r>
          </w:p>
        </w:tc>
      </w:tr>
      <w:tr w:rsidR="00710F4D" w:rsidRPr="00710F4D" w14:paraId="7426EC07" w14:textId="77777777" w:rsidTr="00CB1E53">
        <w:trPr>
          <w:trHeight w:val="252"/>
          <w:jc w:val="center"/>
        </w:trPr>
        <w:tc>
          <w:tcPr>
            <w:tcW w:w="2423" w:type="dxa"/>
            <w:tcBorders>
              <w:top w:val="single" w:sz="4" w:space="0" w:color="auto"/>
              <w:left w:val="single" w:sz="4" w:space="0" w:color="auto"/>
              <w:bottom w:val="single" w:sz="4" w:space="0" w:color="auto"/>
              <w:right w:val="single" w:sz="4" w:space="0" w:color="auto"/>
            </w:tcBorders>
            <w:hideMark/>
          </w:tcPr>
          <w:p w14:paraId="39094270" w14:textId="77777777" w:rsidR="00710F4D" w:rsidRPr="00710F4D" w:rsidRDefault="00710F4D" w:rsidP="00CB1E53">
            <w:pPr>
              <w:keepNext/>
              <w:keepLines/>
              <w:widowControl/>
              <w:spacing w:after="180"/>
              <w:jc w:val="center"/>
              <w:rPr>
                <w:rFonts w:ascii="Times New Roman" w:hAnsi="Times New Roman" w:cs="Times New Roman"/>
              </w:rPr>
            </w:pPr>
            <w:r w:rsidRPr="00710F4D">
              <w:rPr>
                <w:rFonts w:ascii="Times New Roman" w:hAnsi="Times New Roman" w:cs="Times New Roman"/>
              </w:rPr>
              <w:t>UE EIRP</w:t>
            </w:r>
          </w:p>
        </w:tc>
        <w:tc>
          <w:tcPr>
            <w:tcW w:w="868" w:type="dxa"/>
            <w:tcBorders>
              <w:top w:val="single" w:sz="4" w:space="0" w:color="auto"/>
              <w:left w:val="single" w:sz="4" w:space="0" w:color="auto"/>
              <w:bottom w:val="single" w:sz="4" w:space="0" w:color="auto"/>
              <w:right w:val="single" w:sz="4" w:space="0" w:color="auto"/>
            </w:tcBorders>
            <w:hideMark/>
          </w:tcPr>
          <w:p w14:paraId="33469E2D" w14:textId="77777777" w:rsidR="00710F4D" w:rsidRPr="00710F4D" w:rsidRDefault="00710F4D" w:rsidP="00CB1E53">
            <w:pPr>
              <w:keepNext/>
              <w:keepLines/>
              <w:widowControl/>
              <w:spacing w:after="180"/>
              <w:jc w:val="center"/>
              <w:rPr>
                <w:rFonts w:ascii="Times New Roman" w:hAnsi="Times New Roman" w:cs="Times New Roman"/>
              </w:rPr>
            </w:pPr>
            <w:r w:rsidRPr="00710F4D">
              <w:rPr>
                <w:rFonts w:ascii="Times New Roman" w:hAnsi="Times New Roman" w:cs="Times New Roman"/>
              </w:rPr>
              <w:t>dBm</w:t>
            </w:r>
          </w:p>
        </w:tc>
        <w:tc>
          <w:tcPr>
            <w:tcW w:w="2013" w:type="dxa"/>
            <w:tcBorders>
              <w:top w:val="single" w:sz="4" w:space="0" w:color="auto"/>
              <w:left w:val="single" w:sz="4" w:space="0" w:color="auto"/>
              <w:bottom w:val="single" w:sz="4" w:space="0" w:color="auto"/>
              <w:right w:val="single" w:sz="4" w:space="0" w:color="auto"/>
            </w:tcBorders>
            <w:hideMark/>
          </w:tcPr>
          <w:p w14:paraId="372EF5DF" w14:textId="77777777" w:rsidR="00710F4D" w:rsidRPr="00710F4D" w:rsidRDefault="00710F4D" w:rsidP="00CB1E53">
            <w:pPr>
              <w:keepNext/>
              <w:keepLines/>
              <w:widowControl/>
              <w:spacing w:after="180"/>
              <w:jc w:val="center"/>
              <w:rPr>
                <w:rFonts w:ascii="Times New Roman" w:hAnsi="Times New Roman" w:cs="Times New Roman"/>
              </w:rPr>
            </w:pPr>
            <w:r w:rsidRPr="00710F4D">
              <w:rPr>
                <w:rFonts w:ascii="Times New Roman" w:hAnsi="Times New Roman" w:cs="Times New Roman"/>
              </w:rPr>
              <w:sym w:font="Symbol" w:char="F0B3"/>
            </w:r>
            <w:r w:rsidRPr="00710F4D">
              <w:rPr>
                <w:rFonts w:ascii="Times New Roman" w:hAnsi="Times New Roman" w:cs="Times New Roman"/>
              </w:rPr>
              <w:t xml:space="preserve"> 4</w:t>
            </w:r>
          </w:p>
        </w:tc>
        <w:tc>
          <w:tcPr>
            <w:tcW w:w="2013" w:type="dxa"/>
            <w:tcBorders>
              <w:top w:val="single" w:sz="4" w:space="0" w:color="auto"/>
              <w:left w:val="single" w:sz="4" w:space="0" w:color="auto"/>
              <w:bottom w:val="single" w:sz="4" w:space="0" w:color="auto"/>
              <w:right w:val="single" w:sz="4" w:space="0" w:color="auto"/>
            </w:tcBorders>
            <w:hideMark/>
          </w:tcPr>
          <w:p w14:paraId="1F9B3778" w14:textId="77777777" w:rsidR="00710F4D" w:rsidRPr="00710F4D" w:rsidRDefault="00710F4D" w:rsidP="00CB1E53">
            <w:pPr>
              <w:keepNext/>
              <w:keepLines/>
              <w:widowControl/>
              <w:spacing w:after="180"/>
              <w:jc w:val="center"/>
              <w:rPr>
                <w:rFonts w:ascii="Times New Roman" w:hAnsi="Times New Roman" w:cs="Times New Roman"/>
              </w:rPr>
            </w:pPr>
            <w:r w:rsidRPr="00710F4D">
              <w:rPr>
                <w:rFonts w:ascii="Times New Roman" w:hAnsi="Times New Roman" w:cs="Times New Roman"/>
              </w:rPr>
              <w:sym w:font="Symbol" w:char="F0B3"/>
            </w:r>
            <w:r w:rsidRPr="00710F4D">
              <w:rPr>
                <w:rFonts w:ascii="Times New Roman" w:hAnsi="Times New Roman" w:cs="Times New Roman"/>
              </w:rPr>
              <w:t xml:space="preserve"> -13</w:t>
            </w:r>
          </w:p>
        </w:tc>
        <w:tc>
          <w:tcPr>
            <w:tcW w:w="2013" w:type="dxa"/>
            <w:tcBorders>
              <w:top w:val="single" w:sz="4" w:space="0" w:color="auto"/>
              <w:left w:val="single" w:sz="4" w:space="0" w:color="auto"/>
              <w:bottom w:val="single" w:sz="4" w:space="0" w:color="auto"/>
              <w:right w:val="single" w:sz="4" w:space="0" w:color="auto"/>
            </w:tcBorders>
            <w:hideMark/>
          </w:tcPr>
          <w:p w14:paraId="20ABA6B3" w14:textId="77777777" w:rsidR="00710F4D" w:rsidRPr="00710F4D" w:rsidRDefault="00710F4D" w:rsidP="00CB1E53">
            <w:pPr>
              <w:keepNext/>
              <w:keepLines/>
              <w:widowControl/>
              <w:spacing w:after="180"/>
              <w:jc w:val="center"/>
              <w:rPr>
                <w:rFonts w:ascii="Times New Roman" w:hAnsi="Times New Roman" w:cs="Times New Roman"/>
              </w:rPr>
            </w:pPr>
            <w:r w:rsidRPr="00710F4D">
              <w:rPr>
                <w:rFonts w:ascii="Times New Roman" w:hAnsi="Times New Roman" w:cs="Times New Roman"/>
              </w:rPr>
              <w:sym w:font="Symbol" w:char="F0B3"/>
            </w:r>
            <w:r w:rsidRPr="00710F4D">
              <w:rPr>
                <w:rFonts w:ascii="Times New Roman" w:hAnsi="Times New Roman" w:cs="Times New Roman"/>
              </w:rPr>
              <w:t xml:space="preserve"> -6</w:t>
            </w:r>
          </w:p>
        </w:tc>
      </w:tr>
      <w:tr w:rsidR="00710F4D" w:rsidRPr="00710F4D" w14:paraId="3ABF4958" w14:textId="77777777" w:rsidTr="00CB1E53">
        <w:trPr>
          <w:trHeight w:val="252"/>
          <w:jc w:val="center"/>
        </w:trPr>
        <w:tc>
          <w:tcPr>
            <w:tcW w:w="2423" w:type="dxa"/>
            <w:tcBorders>
              <w:top w:val="single" w:sz="4" w:space="0" w:color="auto"/>
              <w:left w:val="single" w:sz="4" w:space="0" w:color="auto"/>
              <w:bottom w:val="single" w:sz="4" w:space="0" w:color="auto"/>
              <w:right w:val="single" w:sz="4" w:space="0" w:color="auto"/>
            </w:tcBorders>
            <w:hideMark/>
          </w:tcPr>
          <w:p w14:paraId="1439C1EE" w14:textId="77777777" w:rsidR="00710F4D" w:rsidRPr="00710F4D" w:rsidRDefault="00710F4D" w:rsidP="00CB1E53">
            <w:pPr>
              <w:keepNext/>
              <w:keepLines/>
              <w:widowControl/>
              <w:spacing w:after="180"/>
              <w:jc w:val="center"/>
              <w:rPr>
                <w:rFonts w:ascii="Times New Roman" w:hAnsi="Times New Roman" w:cs="Times New Roman"/>
              </w:rPr>
            </w:pPr>
            <w:r w:rsidRPr="00710F4D">
              <w:rPr>
                <w:rFonts w:ascii="Times New Roman" w:hAnsi="Times New Roman" w:cs="Times New Roman"/>
              </w:rPr>
              <w:t>UE EIRP for UL 256 QAM</w:t>
            </w:r>
          </w:p>
        </w:tc>
        <w:tc>
          <w:tcPr>
            <w:tcW w:w="868" w:type="dxa"/>
            <w:tcBorders>
              <w:top w:val="single" w:sz="4" w:space="0" w:color="auto"/>
              <w:left w:val="single" w:sz="4" w:space="0" w:color="auto"/>
              <w:bottom w:val="single" w:sz="4" w:space="0" w:color="auto"/>
              <w:right w:val="single" w:sz="4" w:space="0" w:color="auto"/>
            </w:tcBorders>
            <w:hideMark/>
          </w:tcPr>
          <w:p w14:paraId="06D184D5" w14:textId="77777777" w:rsidR="00710F4D" w:rsidRPr="00710F4D" w:rsidRDefault="00710F4D" w:rsidP="00CB1E53">
            <w:pPr>
              <w:keepNext/>
              <w:keepLines/>
              <w:widowControl/>
              <w:spacing w:after="180"/>
              <w:jc w:val="center"/>
              <w:rPr>
                <w:rFonts w:ascii="Times New Roman" w:hAnsi="Times New Roman" w:cs="Times New Roman"/>
              </w:rPr>
            </w:pPr>
            <w:r w:rsidRPr="00710F4D">
              <w:rPr>
                <w:rFonts w:ascii="Times New Roman" w:hAnsi="Times New Roman" w:cs="Times New Roman"/>
              </w:rPr>
              <w:t>dBm</w:t>
            </w:r>
          </w:p>
        </w:tc>
        <w:tc>
          <w:tcPr>
            <w:tcW w:w="2013" w:type="dxa"/>
            <w:tcBorders>
              <w:top w:val="single" w:sz="4" w:space="0" w:color="auto"/>
              <w:left w:val="single" w:sz="4" w:space="0" w:color="auto"/>
              <w:bottom w:val="single" w:sz="4" w:space="0" w:color="auto"/>
              <w:right w:val="single" w:sz="4" w:space="0" w:color="auto"/>
            </w:tcBorders>
            <w:hideMark/>
          </w:tcPr>
          <w:p w14:paraId="2EE189CA" w14:textId="77777777" w:rsidR="00710F4D" w:rsidRPr="00710F4D" w:rsidRDefault="00710F4D" w:rsidP="00CB1E53">
            <w:pPr>
              <w:keepNext/>
              <w:keepLines/>
              <w:widowControl/>
              <w:spacing w:after="180"/>
              <w:jc w:val="center"/>
              <w:rPr>
                <w:rFonts w:ascii="Times New Roman" w:hAnsi="Times New Roman" w:cs="Times New Roman"/>
              </w:rPr>
            </w:pPr>
            <w:r w:rsidRPr="00710F4D">
              <w:rPr>
                <w:rFonts w:ascii="Times New Roman" w:hAnsi="Times New Roman" w:cs="Times New Roman"/>
              </w:rPr>
              <w:sym w:font="Symbol" w:char="F0B3"/>
            </w:r>
            <w:r w:rsidRPr="00710F4D">
              <w:rPr>
                <w:rFonts w:ascii="Times New Roman" w:hAnsi="Times New Roman" w:cs="Times New Roman"/>
              </w:rPr>
              <w:t xml:space="preserve"> 18</w:t>
            </w:r>
          </w:p>
        </w:tc>
        <w:tc>
          <w:tcPr>
            <w:tcW w:w="2013" w:type="dxa"/>
            <w:tcBorders>
              <w:top w:val="single" w:sz="4" w:space="0" w:color="auto"/>
              <w:left w:val="single" w:sz="4" w:space="0" w:color="auto"/>
              <w:bottom w:val="single" w:sz="4" w:space="0" w:color="auto"/>
              <w:right w:val="single" w:sz="4" w:space="0" w:color="auto"/>
            </w:tcBorders>
            <w:hideMark/>
          </w:tcPr>
          <w:p w14:paraId="1D6FDCE2" w14:textId="77777777" w:rsidR="00710F4D" w:rsidRPr="00710F4D" w:rsidRDefault="00710F4D" w:rsidP="00CB1E53">
            <w:pPr>
              <w:keepNext/>
              <w:keepLines/>
              <w:widowControl/>
              <w:spacing w:after="180"/>
              <w:jc w:val="center"/>
              <w:rPr>
                <w:rFonts w:ascii="Times New Roman" w:hAnsi="Times New Roman" w:cs="Times New Roman"/>
              </w:rPr>
            </w:pPr>
            <w:r w:rsidRPr="00710F4D">
              <w:rPr>
                <w:rFonts w:ascii="Times New Roman" w:hAnsi="Times New Roman" w:cs="Times New Roman"/>
              </w:rPr>
              <w:sym w:font="Symbol" w:char="F0B3"/>
            </w:r>
            <w:r w:rsidRPr="00710F4D">
              <w:rPr>
                <w:rFonts w:ascii="Times New Roman" w:hAnsi="Times New Roman" w:cs="Times New Roman"/>
              </w:rPr>
              <w:t xml:space="preserve"> 1</w:t>
            </w:r>
          </w:p>
        </w:tc>
        <w:tc>
          <w:tcPr>
            <w:tcW w:w="2013" w:type="dxa"/>
            <w:tcBorders>
              <w:top w:val="single" w:sz="4" w:space="0" w:color="auto"/>
              <w:left w:val="single" w:sz="4" w:space="0" w:color="auto"/>
              <w:bottom w:val="single" w:sz="4" w:space="0" w:color="auto"/>
              <w:right w:val="single" w:sz="4" w:space="0" w:color="auto"/>
            </w:tcBorders>
            <w:hideMark/>
          </w:tcPr>
          <w:p w14:paraId="67797D0D" w14:textId="77777777" w:rsidR="00710F4D" w:rsidRPr="00710F4D" w:rsidRDefault="00710F4D" w:rsidP="00CB1E53">
            <w:pPr>
              <w:keepNext/>
              <w:keepLines/>
              <w:widowControl/>
              <w:spacing w:after="180"/>
              <w:jc w:val="center"/>
              <w:rPr>
                <w:rFonts w:ascii="Times New Roman" w:hAnsi="Times New Roman" w:cs="Times New Roman"/>
              </w:rPr>
            </w:pPr>
            <w:r w:rsidRPr="00710F4D">
              <w:rPr>
                <w:rFonts w:ascii="Times New Roman" w:hAnsi="Times New Roman" w:cs="Times New Roman"/>
              </w:rPr>
              <w:sym w:font="Symbol" w:char="F0B3"/>
            </w:r>
            <w:r w:rsidRPr="00710F4D">
              <w:rPr>
                <w:rFonts w:ascii="Times New Roman" w:hAnsi="Times New Roman" w:cs="Times New Roman"/>
              </w:rPr>
              <w:t xml:space="preserve"> 8</w:t>
            </w:r>
          </w:p>
        </w:tc>
      </w:tr>
    </w:tbl>
    <w:p w14:paraId="249A37D8" w14:textId="77777777" w:rsidR="00710F4D" w:rsidRPr="00710F4D" w:rsidRDefault="00710F4D" w:rsidP="00027C2A">
      <w:pPr>
        <w:rPr>
          <w:rFonts w:ascii="Times New Roman" w:hAnsi="Times New Roman" w:cs="Times New Roman"/>
        </w:rPr>
      </w:pPr>
    </w:p>
    <w:p w14:paraId="2433419B" w14:textId="674A1184" w:rsidR="009C7A33"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Conclusion</w:t>
      </w:r>
    </w:p>
    <w:p w14:paraId="60F01062" w14:textId="6308272B" w:rsidR="00C105B7" w:rsidRDefault="00710F4D" w:rsidP="00D8281A">
      <w:pPr>
        <w:widowControl/>
        <w:spacing w:after="180"/>
        <w:rPr>
          <w:rFonts w:ascii="Times New Roman" w:eastAsia="等线" w:hAnsi="Times New Roman" w:cs="Times New Roman"/>
          <w:kern w:val="0"/>
          <w:sz w:val="20"/>
          <w:szCs w:val="20"/>
        </w:rPr>
      </w:pPr>
      <w:r>
        <w:rPr>
          <w:rFonts w:ascii="Times New Roman" w:eastAsia="等线" w:hAnsi="Times New Roman" w:cs="Times New Roman"/>
          <w:kern w:val="0"/>
          <w:sz w:val="20"/>
          <w:szCs w:val="20"/>
        </w:rPr>
        <w:t xml:space="preserve">In this contribution, we provide our views on </w:t>
      </w:r>
      <w:r w:rsidR="00E263C9">
        <w:rPr>
          <w:rFonts w:ascii="Times New Roman" w:eastAsia="等线" w:hAnsi="Times New Roman" w:cs="Times New Roman"/>
          <w:kern w:val="0"/>
          <w:sz w:val="20"/>
          <w:szCs w:val="20"/>
        </w:rPr>
        <w:t xml:space="preserve">the </w:t>
      </w:r>
      <w:r>
        <w:rPr>
          <w:rFonts w:ascii="Times New Roman" w:eastAsia="等线" w:hAnsi="Times New Roman" w:cs="Times New Roman"/>
          <w:kern w:val="0"/>
          <w:sz w:val="20"/>
          <w:szCs w:val="20"/>
        </w:rPr>
        <w:t xml:space="preserve">remaining issues in </w:t>
      </w:r>
      <w:r w:rsidR="00C105B7">
        <w:rPr>
          <w:rFonts w:ascii="Times New Roman" w:eastAsia="等线" w:hAnsi="Times New Roman" w:cs="Times New Roman"/>
          <w:kern w:val="0"/>
          <w:sz w:val="20"/>
          <w:szCs w:val="20"/>
        </w:rPr>
        <w:t xml:space="preserve">FR2 </w:t>
      </w:r>
      <w:r>
        <w:rPr>
          <w:rFonts w:ascii="Times New Roman" w:eastAsia="等线" w:hAnsi="Times New Roman" w:cs="Times New Roman"/>
          <w:kern w:val="0"/>
          <w:sz w:val="20"/>
          <w:szCs w:val="20"/>
        </w:rPr>
        <w:t>UL 256Q</w:t>
      </w:r>
      <w:r w:rsidR="00C105B7">
        <w:rPr>
          <w:rFonts w:ascii="Times New Roman" w:eastAsia="等线" w:hAnsi="Times New Roman" w:cs="Times New Roman"/>
          <w:kern w:val="0"/>
          <w:sz w:val="20"/>
          <w:szCs w:val="20"/>
        </w:rPr>
        <w:t>AM, and our proposals are listed below:</w:t>
      </w:r>
    </w:p>
    <w:p w14:paraId="709E0F1F" w14:textId="77777777" w:rsidR="00C105B7" w:rsidRPr="00043055" w:rsidRDefault="00C105B7" w:rsidP="00C105B7">
      <w:pPr>
        <w:rPr>
          <w:rFonts w:ascii="Times New Roman" w:hAnsi="Times New Roman" w:cs="Times New Roman"/>
          <w:b/>
          <w:bCs/>
        </w:rPr>
      </w:pPr>
    </w:p>
    <w:p w14:paraId="45DE32EA" w14:textId="77777777" w:rsidR="00E263C9" w:rsidRPr="00E263C9" w:rsidRDefault="00E263C9" w:rsidP="00E263C9">
      <w:pPr>
        <w:rPr>
          <w:rFonts w:ascii="Times New Roman" w:hAnsi="Times New Roman" w:cs="Times New Roman"/>
        </w:rPr>
      </w:pPr>
      <w:r w:rsidRPr="00043055">
        <w:rPr>
          <w:rFonts w:ascii="Times New Roman" w:hAnsi="Times New Roman" w:cs="Times New Roman"/>
          <w:b/>
          <w:bCs/>
        </w:rPr>
        <w:t xml:space="preserve">Observation 1: </w:t>
      </w:r>
      <w:r w:rsidRPr="00E263C9">
        <w:rPr>
          <w:rFonts w:ascii="Times New Roman" w:hAnsi="Times New Roman" w:cs="Times New Roman"/>
        </w:rPr>
        <w:t>Option 1 and Option 2 have similar performances on PTRS correction.</w:t>
      </w:r>
    </w:p>
    <w:p w14:paraId="7854246E" w14:textId="77777777" w:rsidR="00E263C9" w:rsidRPr="00043055" w:rsidRDefault="00E263C9" w:rsidP="00E263C9">
      <w:pPr>
        <w:rPr>
          <w:rFonts w:ascii="Times New Roman" w:hAnsi="Times New Roman" w:cs="Times New Roman"/>
          <w:b/>
          <w:bCs/>
        </w:rPr>
      </w:pPr>
    </w:p>
    <w:p w14:paraId="475A29A9" w14:textId="77777777" w:rsidR="00E263C9" w:rsidRPr="00E263C9" w:rsidRDefault="00E263C9" w:rsidP="00E263C9">
      <w:pPr>
        <w:rPr>
          <w:rFonts w:ascii="Times New Roman" w:hAnsi="Times New Roman" w:cs="Times New Roman"/>
        </w:rPr>
      </w:pPr>
      <w:r w:rsidRPr="005D6E50">
        <w:rPr>
          <w:rFonts w:ascii="Times New Roman" w:hAnsi="Times New Roman" w:cs="Times New Roman"/>
          <w:b/>
          <w:bCs/>
        </w:rPr>
        <w:t xml:space="preserve">Observation 2: </w:t>
      </w:r>
      <w:r w:rsidRPr="00E263C9">
        <w:rPr>
          <w:rFonts w:ascii="Times New Roman" w:hAnsi="Times New Roman" w:cs="Times New Roman"/>
        </w:rPr>
        <w:t xml:space="preserve">UE is hardly ensured to benefit from fixed PTRS configuration under different situations. </w:t>
      </w:r>
    </w:p>
    <w:p w14:paraId="68FD15C1" w14:textId="77777777" w:rsidR="00E263C9" w:rsidRPr="005D6E50" w:rsidRDefault="00E263C9" w:rsidP="00E263C9">
      <w:pPr>
        <w:rPr>
          <w:rFonts w:ascii="Times New Roman" w:hAnsi="Times New Roman" w:cs="Times New Roman"/>
          <w:b/>
          <w:bCs/>
        </w:rPr>
      </w:pPr>
    </w:p>
    <w:p w14:paraId="50387364" w14:textId="457CAB40" w:rsidR="00E263C9" w:rsidRPr="00E263C9" w:rsidRDefault="00E263C9" w:rsidP="00E263C9">
      <w:pPr>
        <w:rPr>
          <w:rFonts w:ascii="Times New Roman" w:hAnsi="Times New Roman" w:cs="Times New Roman"/>
        </w:rPr>
      </w:pPr>
      <w:r w:rsidRPr="005D6E50">
        <w:rPr>
          <w:rFonts w:ascii="Times New Roman" w:hAnsi="Times New Roman" w:cs="Times New Roman"/>
          <w:b/>
          <w:bCs/>
        </w:rPr>
        <w:t xml:space="preserve">Observation </w:t>
      </w:r>
      <w:r>
        <w:rPr>
          <w:rFonts w:ascii="Times New Roman" w:hAnsi="Times New Roman" w:cs="Times New Roman"/>
          <w:b/>
          <w:bCs/>
        </w:rPr>
        <w:t xml:space="preserve">3: </w:t>
      </w:r>
      <w:r w:rsidRPr="00E263C9">
        <w:rPr>
          <w:rFonts w:ascii="Times New Roman" w:hAnsi="Times New Roman" w:cs="Times New Roman"/>
        </w:rPr>
        <w:t>UE performance in the field cannot be guaranteed if only the UE-recommended PTRS configuration is verified.</w:t>
      </w:r>
    </w:p>
    <w:p w14:paraId="5AC296D5" w14:textId="0C13C9A2" w:rsidR="00E263C9" w:rsidRDefault="00E263C9" w:rsidP="00E263C9">
      <w:pPr>
        <w:rPr>
          <w:rFonts w:ascii="Times New Roman" w:hAnsi="Times New Roman" w:cs="Times New Roman"/>
          <w:b/>
          <w:bCs/>
        </w:rPr>
      </w:pPr>
    </w:p>
    <w:p w14:paraId="6E2B0DA3" w14:textId="7E4D0B04" w:rsidR="00E263C9" w:rsidRPr="00E263C9" w:rsidRDefault="00E263C9" w:rsidP="00E263C9">
      <w:pPr>
        <w:rPr>
          <w:rFonts w:ascii="Times New Roman" w:hAnsi="Times New Roman" w:cs="Times New Roman"/>
        </w:rPr>
      </w:pPr>
      <w:r w:rsidRPr="00043055">
        <w:rPr>
          <w:rFonts w:ascii="Times New Roman" w:hAnsi="Times New Roman" w:cs="Times New Roman"/>
          <w:b/>
          <w:bCs/>
        </w:rPr>
        <w:t xml:space="preserve">Proposal 1: </w:t>
      </w:r>
      <w:r w:rsidRPr="00E263C9">
        <w:rPr>
          <w:rFonts w:ascii="Times New Roman" w:hAnsi="Times New Roman" w:cs="Times New Roman"/>
        </w:rPr>
        <w:t>Either Option 1 and Option 2 can be used in MPR evaluation, further down selection is not needed.</w:t>
      </w:r>
    </w:p>
    <w:p w14:paraId="1C553660" w14:textId="77777777" w:rsidR="00E263C9" w:rsidRPr="00E263C9" w:rsidRDefault="00E263C9" w:rsidP="00E263C9">
      <w:pPr>
        <w:rPr>
          <w:rFonts w:ascii="Times New Roman" w:hAnsi="Times New Roman" w:cs="Times New Roman"/>
          <w:b/>
          <w:bCs/>
        </w:rPr>
      </w:pPr>
    </w:p>
    <w:p w14:paraId="20AF9AD9" w14:textId="77777777" w:rsidR="00E263C9" w:rsidRPr="00E263C9" w:rsidRDefault="00E263C9" w:rsidP="00E263C9">
      <w:pPr>
        <w:rPr>
          <w:rFonts w:ascii="Times New Roman" w:hAnsi="Times New Roman" w:cs="Times New Roman"/>
        </w:rPr>
      </w:pPr>
      <w:r w:rsidRPr="00710F4D">
        <w:rPr>
          <w:rFonts w:ascii="Times New Roman" w:hAnsi="Times New Roman" w:cs="Times New Roman"/>
          <w:b/>
          <w:bCs/>
        </w:rPr>
        <w:t xml:space="preserve">Proposal 2: </w:t>
      </w:r>
      <w:r w:rsidRPr="00E263C9">
        <w:rPr>
          <w:rFonts w:ascii="Times New Roman" w:hAnsi="Times New Roman" w:cs="Times New Roman"/>
        </w:rPr>
        <w:t>The fixed PTRS configuration is used in EVM test for all device</w:t>
      </w:r>
    </w:p>
    <w:p w14:paraId="0BD4304E" w14:textId="77777777" w:rsidR="00E263C9" w:rsidRPr="00E263C9" w:rsidRDefault="00E263C9" w:rsidP="00E263C9">
      <w:pPr>
        <w:pStyle w:val="ac"/>
        <w:numPr>
          <w:ilvl w:val="0"/>
          <w:numId w:val="23"/>
        </w:numPr>
        <w:rPr>
          <w:rFonts w:ascii="Times New Roman" w:hAnsi="Times New Roman" w:cs="Times New Roman"/>
        </w:rPr>
      </w:pPr>
      <w:r w:rsidRPr="00E263C9">
        <w:rPr>
          <w:rFonts w:ascii="Times New Roman" w:hAnsi="Times New Roman" w:cs="Times New Roman"/>
        </w:rPr>
        <w:t>For CP-OFDM, the configuration is KPTRS = 2, LPTRS =1</w:t>
      </w:r>
    </w:p>
    <w:p w14:paraId="664DE006" w14:textId="44BC05C0" w:rsidR="00E263C9" w:rsidRPr="00E263C9" w:rsidRDefault="00E263C9" w:rsidP="00E263C9">
      <w:pPr>
        <w:pStyle w:val="ac"/>
        <w:numPr>
          <w:ilvl w:val="0"/>
          <w:numId w:val="23"/>
        </w:numPr>
        <w:rPr>
          <w:rFonts w:ascii="Times New Roman" w:hAnsi="Times New Roman" w:cs="Times New Roman"/>
        </w:rPr>
      </w:pPr>
      <w:r w:rsidRPr="00E263C9">
        <w:rPr>
          <w:rFonts w:ascii="Times New Roman" w:hAnsi="Times New Roman" w:cs="Times New Roman" w:hint="eastAsia"/>
        </w:rPr>
        <w:t>F</w:t>
      </w:r>
      <w:r w:rsidRPr="00E263C9">
        <w:rPr>
          <w:rFonts w:ascii="Times New Roman" w:hAnsi="Times New Roman" w:cs="Times New Roman"/>
        </w:rPr>
        <w:t>or DFT-s-OFDM, the configuration is (</w:t>
      </w:r>
      <m:oMath>
        <m:sSubSup>
          <m:sSubSupPr>
            <m:ctrlPr>
              <w:rPr>
                <w:rFonts w:ascii="Cambria Math" w:hAnsi="Cambria Math" w:cs="Times New Roman"/>
              </w:rPr>
            </m:ctrlPr>
          </m:sSubSupPr>
          <m:e>
            <m:r>
              <w:rPr>
                <w:rFonts w:ascii="Cambria Math" w:hAnsi="Cambria Math" w:cs="Times New Roman"/>
              </w:rPr>
              <m:t>N</m:t>
            </m:r>
          </m:e>
          <m:sub>
            <m:r>
              <w:rPr>
                <w:rFonts w:ascii="Cambria Math" w:hAnsi="Cambria Math" w:cs="Times New Roman"/>
              </w:rPr>
              <m:t>group</m:t>
            </m:r>
          </m:sub>
          <m:sup>
            <m:r>
              <w:rPr>
                <w:rFonts w:ascii="Cambria Math" w:hAnsi="Cambria Math" w:cs="Times New Roman"/>
              </w:rPr>
              <m:t>PTRS</m:t>
            </m:r>
          </m:sup>
        </m:sSubSup>
      </m:oMath>
      <w:r w:rsidRPr="00E263C9">
        <w:rPr>
          <w:rFonts w:ascii="Times New Roman" w:hAnsi="Times New Roman" w:cs="Times New Roman" w:hint="eastAsia"/>
        </w:rPr>
        <w:t>,</w:t>
      </w:r>
      <w:r w:rsidRPr="00E263C9">
        <w:rPr>
          <w:rFonts w:ascii="Times New Roman" w:hAnsi="Times New Roman" w:cs="Times New Roman"/>
        </w:rPr>
        <w:t xml:space="preserve"> </w:t>
      </w:r>
      <m:oMath>
        <m:sSubSup>
          <m:sSubSupPr>
            <m:ctrlPr>
              <w:rPr>
                <w:rFonts w:ascii="Cambria Math" w:hAnsi="Cambria Math" w:cs="Times New Roman"/>
              </w:rPr>
            </m:ctrlPr>
          </m:sSubSupPr>
          <m:e>
            <m:r>
              <w:rPr>
                <w:rFonts w:ascii="Cambria Math" w:hAnsi="Cambria Math" w:cs="Times New Roman"/>
              </w:rPr>
              <m:t>N</m:t>
            </m:r>
          </m:e>
          <m:sub>
            <m:r>
              <w:rPr>
                <w:rFonts w:ascii="Cambria Math" w:hAnsi="Cambria Math" w:cs="Times New Roman"/>
              </w:rPr>
              <m:t>samp</m:t>
            </m:r>
          </m:sub>
          <m:sup>
            <m:r>
              <w:rPr>
                <w:rFonts w:ascii="Cambria Math" w:hAnsi="Cambria Math" w:cs="Times New Roman"/>
              </w:rPr>
              <m:t>group</m:t>
            </m:r>
          </m:sup>
        </m:sSubSup>
      </m:oMath>
      <w:r w:rsidRPr="00E263C9">
        <w:rPr>
          <w:rFonts w:ascii="Times New Roman" w:hAnsi="Times New Roman" w:cs="Times New Roman"/>
        </w:rPr>
        <w:t>)=(4, 4), LPTRS =1</w:t>
      </w:r>
    </w:p>
    <w:p w14:paraId="54982F27" w14:textId="77777777" w:rsidR="00E263C9" w:rsidRPr="00E263C9" w:rsidRDefault="00E263C9" w:rsidP="00E263C9">
      <w:pPr>
        <w:pStyle w:val="ac"/>
        <w:numPr>
          <w:ilvl w:val="0"/>
          <w:numId w:val="23"/>
        </w:numPr>
        <w:rPr>
          <w:rFonts w:ascii="Times New Roman" w:hAnsi="Times New Roman" w:cs="Times New Roman"/>
        </w:rPr>
      </w:pPr>
      <w:r w:rsidRPr="00E263C9">
        <w:rPr>
          <w:rFonts w:ascii="Times New Roman" w:hAnsi="Times New Roman" w:cs="Times New Roman"/>
        </w:rPr>
        <w:t xml:space="preserve">If UE supports </w:t>
      </w:r>
      <w:r w:rsidRPr="00E263C9">
        <w:rPr>
          <w:rFonts w:ascii="Times New Roman" w:hAnsi="Times New Roman" w:cs="Times New Roman" w:hint="eastAsia"/>
          <w:i/>
          <w:iCs/>
        </w:rPr>
        <w:t>PTRS-DensityRecommendationSetUL</w:t>
      </w:r>
      <w:r w:rsidRPr="00E263C9">
        <w:rPr>
          <w:rFonts w:ascii="Times New Roman" w:hAnsi="Times New Roman" w:cs="Times New Roman"/>
        </w:rPr>
        <w:t xml:space="preserve"> and the recommended PTRS is not aligned with the fixed PTRS configuration, the EVM requirement relaxation is allowed, e.g., from 3.5% to 4.5%</w:t>
      </w:r>
    </w:p>
    <w:p w14:paraId="72397F94" w14:textId="77777777" w:rsidR="00C105B7" w:rsidRDefault="00C105B7" w:rsidP="00C105B7">
      <w:pPr>
        <w:rPr>
          <w:rFonts w:ascii="Times New Roman" w:hAnsi="Times New Roman" w:cs="Times New Roman"/>
          <w:b/>
          <w:bCs/>
        </w:rPr>
      </w:pPr>
    </w:p>
    <w:p w14:paraId="642A1D21" w14:textId="0127E2EE" w:rsidR="00C105B7" w:rsidRPr="00C105B7" w:rsidRDefault="00C105B7" w:rsidP="00C105B7">
      <w:pPr>
        <w:rPr>
          <w:rFonts w:ascii="Times New Roman" w:hAnsi="Times New Roman" w:cs="Times New Roman"/>
        </w:rPr>
      </w:pPr>
      <w:r w:rsidRPr="00710F4D">
        <w:rPr>
          <w:rFonts w:ascii="Times New Roman" w:hAnsi="Times New Roman" w:cs="Times New Roman"/>
          <w:b/>
          <w:bCs/>
        </w:rPr>
        <w:t xml:space="preserve">Proposal 3: </w:t>
      </w:r>
      <w:r w:rsidRPr="00C105B7">
        <w:rPr>
          <w:rFonts w:ascii="Times New Roman" w:hAnsi="Times New Roman" w:cs="Times New Roman"/>
        </w:rPr>
        <w:t>Define the minimum EIRP as option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3"/>
        <w:gridCol w:w="868"/>
        <w:gridCol w:w="2013"/>
        <w:gridCol w:w="2013"/>
        <w:gridCol w:w="2013"/>
      </w:tblGrid>
      <w:tr w:rsidR="00C105B7" w:rsidRPr="00710F4D" w14:paraId="420356B5" w14:textId="77777777" w:rsidTr="00CB1E53">
        <w:trPr>
          <w:trHeight w:val="239"/>
          <w:jc w:val="center"/>
        </w:trPr>
        <w:tc>
          <w:tcPr>
            <w:tcW w:w="2423" w:type="dxa"/>
            <w:tcBorders>
              <w:top w:val="single" w:sz="4" w:space="0" w:color="auto"/>
              <w:left w:val="single" w:sz="4" w:space="0" w:color="auto"/>
              <w:bottom w:val="single" w:sz="4" w:space="0" w:color="auto"/>
              <w:right w:val="single" w:sz="4" w:space="0" w:color="auto"/>
            </w:tcBorders>
            <w:hideMark/>
          </w:tcPr>
          <w:p w14:paraId="0283AD43" w14:textId="77777777" w:rsidR="00C105B7" w:rsidRPr="00710F4D" w:rsidRDefault="00C105B7" w:rsidP="00CB1E53">
            <w:pPr>
              <w:keepNext/>
              <w:keepLines/>
              <w:widowControl/>
              <w:spacing w:after="180"/>
              <w:jc w:val="center"/>
              <w:rPr>
                <w:rFonts w:ascii="Times New Roman" w:hAnsi="Times New Roman" w:cs="Times New Roman"/>
              </w:rPr>
            </w:pPr>
            <w:r w:rsidRPr="00710F4D">
              <w:rPr>
                <w:rFonts w:ascii="Times New Roman" w:hAnsi="Times New Roman" w:cs="Times New Roman"/>
              </w:rPr>
              <w:br w:type="page"/>
              <w:t>Parameter</w:t>
            </w:r>
          </w:p>
        </w:tc>
        <w:tc>
          <w:tcPr>
            <w:tcW w:w="868" w:type="dxa"/>
            <w:tcBorders>
              <w:top w:val="single" w:sz="4" w:space="0" w:color="auto"/>
              <w:left w:val="single" w:sz="4" w:space="0" w:color="auto"/>
              <w:bottom w:val="single" w:sz="4" w:space="0" w:color="auto"/>
              <w:right w:val="single" w:sz="4" w:space="0" w:color="auto"/>
            </w:tcBorders>
            <w:hideMark/>
          </w:tcPr>
          <w:p w14:paraId="109AA1C2" w14:textId="77777777" w:rsidR="00C105B7" w:rsidRPr="00710F4D" w:rsidRDefault="00C105B7" w:rsidP="00CB1E53">
            <w:pPr>
              <w:keepNext/>
              <w:keepLines/>
              <w:widowControl/>
              <w:spacing w:after="180"/>
              <w:jc w:val="center"/>
              <w:rPr>
                <w:rFonts w:ascii="Times New Roman" w:hAnsi="Times New Roman" w:cs="Times New Roman"/>
              </w:rPr>
            </w:pPr>
            <w:r w:rsidRPr="00710F4D">
              <w:rPr>
                <w:rFonts w:ascii="Times New Roman" w:hAnsi="Times New Roman" w:cs="Times New Roman"/>
              </w:rPr>
              <w:t>Unit</w:t>
            </w:r>
          </w:p>
        </w:tc>
        <w:tc>
          <w:tcPr>
            <w:tcW w:w="2013" w:type="dxa"/>
            <w:tcBorders>
              <w:top w:val="single" w:sz="4" w:space="0" w:color="auto"/>
              <w:left w:val="single" w:sz="4" w:space="0" w:color="auto"/>
              <w:bottom w:val="single" w:sz="4" w:space="0" w:color="auto"/>
              <w:right w:val="single" w:sz="4" w:space="0" w:color="auto"/>
            </w:tcBorders>
            <w:hideMark/>
          </w:tcPr>
          <w:p w14:paraId="173C4EB9" w14:textId="77777777" w:rsidR="00C105B7" w:rsidRPr="00710F4D" w:rsidRDefault="00C105B7" w:rsidP="00CB1E53">
            <w:pPr>
              <w:keepNext/>
              <w:keepLines/>
              <w:widowControl/>
              <w:spacing w:after="180"/>
              <w:jc w:val="center"/>
              <w:rPr>
                <w:rFonts w:ascii="Times New Roman" w:hAnsi="Times New Roman" w:cs="Times New Roman"/>
              </w:rPr>
            </w:pPr>
            <w:r w:rsidRPr="00710F4D">
              <w:rPr>
                <w:rFonts w:ascii="Times New Roman" w:hAnsi="Times New Roman" w:cs="Times New Roman"/>
              </w:rPr>
              <w:t>Level for PC1</w:t>
            </w:r>
          </w:p>
        </w:tc>
        <w:tc>
          <w:tcPr>
            <w:tcW w:w="2013" w:type="dxa"/>
            <w:tcBorders>
              <w:top w:val="single" w:sz="4" w:space="0" w:color="auto"/>
              <w:left w:val="single" w:sz="4" w:space="0" w:color="auto"/>
              <w:bottom w:val="single" w:sz="4" w:space="0" w:color="auto"/>
              <w:right w:val="single" w:sz="4" w:space="0" w:color="auto"/>
            </w:tcBorders>
            <w:hideMark/>
          </w:tcPr>
          <w:p w14:paraId="7FA4BF02" w14:textId="77777777" w:rsidR="00C105B7" w:rsidRPr="00710F4D" w:rsidRDefault="00C105B7" w:rsidP="00CB1E53">
            <w:pPr>
              <w:keepNext/>
              <w:keepLines/>
              <w:widowControl/>
              <w:spacing w:after="180"/>
              <w:jc w:val="center"/>
              <w:rPr>
                <w:rFonts w:ascii="Times New Roman" w:hAnsi="Times New Roman" w:cs="Times New Roman"/>
              </w:rPr>
            </w:pPr>
            <w:r w:rsidRPr="00710F4D">
              <w:rPr>
                <w:rFonts w:ascii="Times New Roman" w:hAnsi="Times New Roman" w:cs="Times New Roman"/>
              </w:rPr>
              <w:t>Level for PC2</w:t>
            </w:r>
          </w:p>
        </w:tc>
        <w:tc>
          <w:tcPr>
            <w:tcW w:w="2013" w:type="dxa"/>
            <w:tcBorders>
              <w:top w:val="single" w:sz="4" w:space="0" w:color="auto"/>
              <w:left w:val="single" w:sz="4" w:space="0" w:color="auto"/>
              <w:bottom w:val="single" w:sz="4" w:space="0" w:color="auto"/>
              <w:right w:val="single" w:sz="4" w:space="0" w:color="auto"/>
            </w:tcBorders>
            <w:hideMark/>
          </w:tcPr>
          <w:p w14:paraId="6E40AB95" w14:textId="77777777" w:rsidR="00C105B7" w:rsidRPr="00710F4D" w:rsidRDefault="00C105B7" w:rsidP="00CB1E53">
            <w:pPr>
              <w:keepNext/>
              <w:keepLines/>
              <w:widowControl/>
              <w:spacing w:after="180"/>
              <w:jc w:val="center"/>
              <w:rPr>
                <w:rFonts w:ascii="Times New Roman" w:hAnsi="Times New Roman" w:cs="Times New Roman"/>
              </w:rPr>
            </w:pPr>
            <w:r w:rsidRPr="00710F4D">
              <w:rPr>
                <w:rFonts w:ascii="Times New Roman" w:hAnsi="Times New Roman" w:cs="Times New Roman"/>
              </w:rPr>
              <w:t>Level for PC5</w:t>
            </w:r>
          </w:p>
        </w:tc>
      </w:tr>
      <w:tr w:rsidR="00C105B7" w:rsidRPr="00710F4D" w14:paraId="3276E374" w14:textId="77777777" w:rsidTr="00CB1E53">
        <w:trPr>
          <w:trHeight w:val="252"/>
          <w:jc w:val="center"/>
        </w:trPr>
        <w:tc>
          <w:tcPr>
            <w:tcW w:w="2423" w:type="dxa"/>
            <w:tcBorders>
              <w:top w:val="single" w:sz="4" w:space="0" w:color="auto"/>
              <w:left w:val="single" w:sz="4" w:space="0" w:color="auto"/>
              <w:bottom w:val="single" w:sz="4" w:space="0" w:color="auto"/>
              <w:right w:val="single" w:sz="4" w:space="0" w:color="auto"/>
            </w:tcBorders>
            <w:hideMark/>
          </w:tcPr>
          <w:p w14:paraId="15224708" w14:textId="77777777" w:rsidR="00C105B7" w:rsidRPr="00710F4D" w:rsidRDefault="00C105B7" w:rsidP="00CB1E53">
            <w:pPr>
              <w:keepNext/>
              <w:keepLines/>
              <w:widowControl/>
              <w:spacing w:after="180"/>
              <w:jc w:val="center"/>
              <w:rPr>
                <w:rFonts w:ascii="Times New Roman" w:hAnsi="Times New Roman" w:cs="Times New Roman"/>
              </w:rPr>
            </w:pPr>
            <w:r w:rsidRPr="00710F4D">
              <w:rPr>
                <w:rFonts w:ascii="Times New Roman" w:hAnsi="Times New Roman" w:cs="Times New Roman"/>
              </w:rPr>
              <w:t>UE EIRP</w:t>
            </w:r>
          </w:p>
        </w:tc>
        <w:tc>
          <w:tcPr>
            <w:tcW w:w="868" w:type="dxa"/>
            <w:tcBorders>
              <w:top w:val="single" w:sz="4" w:space="0" w:color="auto"/>
              <w:left w:val="single" w:sz="4" w:space="0" w:color="auto"/>
              <w:bottom w:val="single" w:sz="4" w:space="0" w:color="auto"/>
              <w:right w:val="single" w:sz="4" w:space="0" w:color="auto"/>
            </w:tcBorders>
            <w:hideMark/>
          </w:tcPr>
          <w:p w14:paraId="5F0BB93F" w14:textId="77777777" w:rsidR="00C105B7" w:rsidRPr="00710F4D" w:rsidRDefault="00C105B7" w:rsidP="00CB1E53">
            <w:pPr>
              <w:keepNext/>
              <w:keepLines/>
              <w:widowControl/>
              <w:spacing w:after="180"/>
              <w:jc w:val="center"/>
              <w:rPr>
                <w:rFonts w:ascii="Times New Roman" w:hAnsi="Times New Roman" w:cs="Times New Roman"/>
              </w:rPr>
            </w:pPr>
            <w:r w:rsidRPr="00710F4D">
              <w:rPr>
                <w:rFonts w:ascii="Times New Roman" w:hAnsi="Times New Roman" w:cs="Times New Roman"/>
              </w:rPr>
              <w:t>dBm</w:t>
            </w:r>
          </w:p>
        </w:tc>
        <w:tc>
          <w:tcPr>
            <w:tcW w:w="2013" w:type="dxa"/>
            <w:tcBorders>
              <w:top w:val="single" w:sz="4" w:space="0" w:color="auto"/>
              <w:left w:val="single" w:sz="4" w:space="0" w:color="auto"/>
              <w:bottom w:val="single" w:sz="4" w:space="0" w:color="auto"/>
              <w:right w:val="single" w:sz="4" w:space="0" w:color="auto"/>
            </w:tcBorders>
            <w:hideMark/>
          </w:tcPr>
          <w:p w14:paraId="5FCEA0B1" w14:textId="77777777" w:rsidR="00C105B7" w:rsidRPr="00710F4D" w:rsidRDefault="00C105B7" w:rsidP="00CB1E53">
            <w:pPr>
              <w:keepNext/>
              <w:keepLines/>
              <w:widowControl/>
              <w:spacing w:after="180"/>
              <w:jc w:val="center"/>
              <w:rPr>
                <w:rFonts w:ascii="Times New Roman" w:hAnsi="Times New Roman" w:cs="Times New Roman"/>
              </w:rPr>
            </w:pPr>
            <w:r w:rsidRPr="00710F4D">
              <w:rPr>
                <w:rFonts w:ascii="Times New Roman" w:hAnsi="Times New Roman" w:cs="Times New Roman"/>
              </w:rPr>
              <w:sym w:font="Symbol" w:char="F0B3"/>
            </w:r>
            <w:r w:rsidRPr="00710F4D">
              <w:rPr>
                <w:rFonts w:ascii="Times New Roman" w:hAnsi="Times New Roman" w:cs="Times New Roman"/>
              </w:rPr>
              <w:t xml:space="preserve"> 4</w:t>
            </w:r>
          </w:p>
        </w:tc>
        <w:tc>
          <w:tcPr>
            <w:tcW w:w="2013" w:type="dxa"/>
            <w:tcBorders>
              <w:top w:val="single" w:sz="4" w:space="0" w:color="auto"/>
              <w:left w:val="single" w:sz="4" w:space="0" w:color="auto"/>
              <w:bottom w:val="single" w:sz="4" w:space="0" w:color="auto"/>
              <w:right w:val="single" w:sz="4" w:space="0" w:color="auto"/>
            </w:tcBorders>
            <w:hideMark/>
          </w:tcPr>
          <w:p w14:paraId="14F79B57" w14:textId="77777777" w:rsidR="00C105B7" w:rsidRPr="00710F4D" w:rsidRDefault="00C105B7" w:rsidP="00CB1E53">
            <w:pPr>
              <w:keepNext/>
              <w:keepLines/>
              <w:widowControl/>
              <w:spacing w:after="180"/>
              <w:jc w:val="center"/>
              <w:rPr>
                <w:rFonts w:ascii="Times New Roman" w:hAnsi="Times New Roman" w:cs="Times New Roman"/>
              </w:rPr>
            </w:pPr>
            <w:r w:rsidRPr="00710F4D">
              <w:rPr>
                <w:rFonts w:ascii="Times New Roman" w:hAnsi="Times New Roman" w:cs="Times New Roman"/>
              </w:rPr>
              <w:sym w:font="Symbol" w:char="F0B3"/>
            </w:r>
            <w:r w:rsidRPr="00710F4D">
              <w:rPr>
                <w:rFonts w:ascii="Times New Roman" w:hAnsi="Times New Roman" w:cs="Times New Roman"/>
              </w:rPr>
              <w:t xml:space="preserve"> -13</w:t>
            </w:r>
          </w:p>
        </w:tc>
        <w:tc>
          <w:tcPr>
            <w:tcW w:w="2013" w:type="dxa"/>
            <w:tcBorders>
              <w:top w:val="single" w:sz="4" w:space="0" w:color="auto"/>
              <w:left w:val="single" w:sz="4" w:space="0" w:color="auto"/>
              <w:bottom w:val="single" w:sz="4" w:space="0" w:color="auto"/>
              <w:right w:val="single" w:sz="4" w:space="0" w:color="auto"/>
            </w:tcBorders>
            <w:hideMark/>
          </w:tcPr>
          <w:p w14:paraId="7A0F27CD" w14:textId="77777777" w:rsidR="00C105B7" w:rsidRPr="00710F4D" w:rsidRDefault="00C105B7" w:rsidP="00CB1E53">
            <w:pPr>
              <w:keepNext/>
              <w:keepLines/>
              <w:widowControl/>
              <w:spacing w:after="180"/>
              <w:jc w:val="center"/>
              <w:rPr>
                <w:rFonts w:ascii="Times New Roman" w:hAnsi="Times New Roman" w:cs="Times New Roman"/>
              </w:rPr>
            </w:pPr>
            <w:r w:rsidRPr="00710F4D">
              <w:rPr>
                <w:rFonts w:ascii="Times New Roman" w:hAnsi="Times New Roman" w:cs="Times New Roman"/>
              </w:rPr>
              <w:sym w:font="Symbol" w:char="F0B3"/>
            </w:r>
            <w:r w:rsidRPr="00710F4D">
              <w:rPr>
                <w:rFonts w:ascii="Times New Roman" w:hAnsi="Times New Roman" w:cs="Times New Roman"/>
              </w:rPr>
              <w:t xml:space="preserve"> -6</w:t>
            </w:r>
          </w:p>
        </w:tc>
      </w:tr>
      <w:tr w:rsidR="00C105B7" w:rsidRPr="00710F4D" w14:paraId="660E93AD" w14:textId="77777777" w:rsidTr="00CB1E53">
        <w:trPr>
          <w:trHeight w:val="252"/>
          <w:jc w:val="center"/>
        </w:trPr>
        <w:tc>
          <w:tcPr>
            <w:tcW w:w="2423" w:type="dxa"/>
            <w:tcBorders>
              <w:top w:val="single" w:sz="4" w:space="0" w:color="auto"/>
              <w:left w:val="single" w:sz="4" w:space="0" w:color="auto"/>
              <w:bottom w:val="single" w:sz="4" w:space="0" w:color="auto"/>
              <w:right w:val="single" w:sz="4" w:space="0" w:color="auto"/>
            </w:tcBorders>
            <w:hideMark/>
          </w:tcPr>
          <w:p w14:paraId="160095E9" w14:textId="77777777" w:rsidR="00C105B7" w:rsidRPr="00710F4D" w:rsidRDefault="00C105B7" w:rsidP="00CB1E53">
            <w:pPr>
              <w:keepNext/>
              <w:keepLines/>
              <w:widowControl/>
              <w:spacing w:after="180"/>
              <w:jc w:val="center"/>
              <w:rPr>
                <w:rFonts w:ascii="Times New Roman" w:hAnsi="Times New Roman" w:cs="Times New Roman"/>
              </w:rPr>
            </w:pPr>
            <w:r w:rsidRPr="00710F4D">
              <w:rPr>
                <w:rFonts w:ascii="Times New Roman" w:hAnsi="Times New Roman" w:cs="Times New Roman"/>
              </w:rPr>
              <w:t>UE EIRP for UL 256 QAM</w:t>
            </w:r>
          </w:p>
        </w:tc>
        <w:tc>
          <w:tcPr>
            <w:tcW w:w="868" w:type="dxa"/>
            <w:tcBorders>
              <w:top w:val="single" w:sz="4" w:space="0" w:color="auto"/>
              <w:left w:val="single" w:sz="4" w:space="0" w:color="auto"/>
              <w:bottom w:val="single" w:sz="4" w:space="0" w:color="auto"/>
              <w:right w:val="single" w:sz="4" w:space="0" w:color="auto"/>
            </w:tcBorders>
            <w:hideMark/>
          </w:tcPr>
          <w:p w14:paraId="2F83CB09" w14:textId="77777777" w:rsidR="00C105B7" w:rsidRPr="00710F4D" w:rsidRDefault="00C105B7" w:rsidP="00CB1E53">
            <w:pPr>
              <w:keepNext/>
              <w:keepLines/>
              <w:widowControl/>
              <w:spacing w:after="180"/>
              <w:jc w:val="center"/>
              <w:rPr>
                <w:rFonts w:ascii="Times New Roman" w:hAnsi="Times New Roman" w:cs="Times New Roman"/>
              </w:rPr>
            </w:pPr>
            <w:r w:rsidRPr="00710F4D">
              <w:rPr>
                <w:rFonts w:ascii="Times New Roman" w:hAnsi="Times New Roman" w:cs="Times New Roman"/>
              </w:rPr>
              <w:t>dBm</w:t>
            </w:r>
          </w:p>
        </w:tc>
        <w:tc>
          <w:tcPr>
            <w:tcW w:w="2013" w:type="dxa"/>
            <w:tcBorders>
              <w:top w:val="single" w:sz="4" w:space="0" w:color="auto"/>
              <w:left w:val="single" w:sz="4" w:space="0" w:color="auto"/>
              <w:bottom w:val="single" w:sz="4" w:space="0" w:color="auto"/>
              <w:right w:val="single" w:sz="4" w:space="0" w:color="auto"/>
            </w:tcBorders>
            <w:hideMark/>
          </w:tcPr>
          <w:p w14:paraId="6E10E55E" w14:textId="77777777" w:rsidR="00C105B7" w:rsidRPr="00710F4D" w:rsidRDefault="00C105B7" w:rsidP="00CB1E53">
            <w:pPr>
              <w:keepNext/>
              <w:keepLines/>
              <w:widowControl/>
              <w:spacing w:after="180"/>
              <w:jc w:val="center"/>
              <w:rPr>
                <w:rFonts w:ascii="Times New Roman" w:hAnsi="Times New Roman" w:cs="Times New Roman"/>
              </w:rPr>
            </w:pPr>
            <w:r w:rsidRPr="00710F4D">
              <w:rPr>
                <w:rFonts w:ascii="Times New Roman" w:hAnsi="Times New Roman" w:cs="Times New Roman"/>
              </w:rPr>
              <w:sym w:font="Symbol" w:char="F0B3"/>
            </w:r>
            <w:r w:rsidRPr="00710F4D">
              <w:rPr>
                <w:rFonts w:ascii="Times New Roman" w:hAnsi="Times New Roman" w:cs="Times New Roman"/>
              </w:rPr>
              <w:t xml:space="preserve"> 18</w:t>
            </w:r>
          </w:p>
        </w:tc>
        <w:tc>
          <w:tcPr>
            <w:tcW w:w="2013" w:type="dxa"/>
            <w:tcBorders>
              <w:top w:val="single" w:sz="4" w:space="0" w:color="auto"/>
              <w:left w:val="single" w:sz="4" w:space="0" w:color="auto"/>
              <w:bottom w:val="single" w:sz="4" w:space="0" w:color="auto"/>
              <w:right w:val="single" w:sz="4" w:space="0" w:color="auto"/>
            </w:tcBorders>
            <w:hideMark/>
          </w:tcPr>
          <w:p w14:paraId="193C43D5" w14:textId="77777777" w:rsidR="00C105B7" w:rsidRPr="00710F4D" w:rsidRDefault="00C105B7" w:rsidP="00CB1E53">
            <w:pPr>
              <w:keepNext/>
              <w:keepLines/>
              <w:widowControl/>
              <w:spacing w:after="180"/>
              <w:jc w:val="center"/>
              <w:rPr>
                <w:rFonts w:ascii="Times New Roman" w:hAnsi="Times New Roman" w:cs="Times New Roman"/>
              </w:rPr>
            </w:pPr>
            <w:r w:rsidRPr="00710F4D">
              <w:rPr>
                <w:rFonts w:ascii="Times New Roman" w:hAnsi="Times New Roman" w:cs="Times New Roman"/>
              </w:rPr>
              <w:sym w:font="Symbol" w:char="F0B3"/>
            </w:r>
            <w:r w:rsidRPr="00710F4D">
              <w:rPr>
                <w:rFonts w:ascii="Times New Roman" w:hAnsi="Times New Roman" w:cs="Times New Roman"/>
              </w:rPr>
              <w:t xml:space="preserve"> 1</w:t>
            </w:r>
          </w:p>
        </w:tc>
        <w:tc>
          <w:tcPr>
            <w:tcW w:w="2013" w:type="dxa"/>
            <w:tcBorders>
              <w:top w:val="single" w:sz="4" w:space="0" w:color="auto"/>
              <w:left w:val="single" w:sz="4" w:space="0" w:color="auto"/>
              <w:bottom w:val="single" w:sz="4" w:space="0" w:color="auto"/>
              <w:right w:val="single" w:sz="4" w:space="0" w:color="auto"/>
            </w:tcBorders>
            <w:hideMark/>
          </w:tcPr>
          <w:p w14:paraId="3802FF72" w14:textId="77777777" w:rsidR="00C105B7" w:rsidRPr="00710F4D" w:rsidRDefault="00C105B7" w:rsidP="00CB1E53">
            <w:pPr>
              <w:keepNext/>
              <w:keepLines/>
              <w:widowControl/>
              <w:spacing w:after="180"/>
              <w:jc w:val="center"/>
              <w:rPr>
                <w:rFonts w:ascii="Times New Roman" w:hAnsi="Times New Roman" w:cs="Times New Roman"/>
              </w:rPr>
            </w:pPr>
            <w:r w:rsidRPr="00710F4D">
              <w:rPr>
                <w:rFonts w:ascii="Times New Roman" w:hAnsi="Times New Roman" w:cs="Times New Roman"/>
              </w:rPr>
              <w:sym w:font="Symbol" w:char="F0B3"/>
            </w:r>
            <w:r w:rsidRPr="00710F4D">
              <w:rPr>
                <w:rFonts w:ascii="Times New Roman" w:hAnsi="Times New Roman" w:cs="Times New Roman"/>
              </w:rPr>
              <w:t xml:space="preserve"> 8</w:t>
            </w:r>
          </w:p>
        </w:tc>
      </w:tr>
    </w:tbl>
    <w:p w14:paraId="1FCB412A" w14:textId="584436D4" w:rsidR="00D8281A" w:rsidRPr="00D8281A" w:rsidRDefault="00D8281A" w:rsidP="00D8281A">
      <w:pPr>
        <w:widowControl/>
        <w:spacing w:after="180"/>
        <w:rPr>
          <w:rFonts w:ascii="Times New Roman" w:eastAsia="等线" w:hAnsi="Times New Roman" w:cs="Times New Roman"/>
          <w:kern w:val="0"/>
          <w:sz w:val="20"/>
          <w:szCs w:val="20"/>
        </w:rPr>
      </w:pPr>
    </w:p>
    <w:p w14:paraId="3DBBB430" w14:textId="17A241A3"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t>References</w:t>
      </w:r>
    </w:p>
    <w:p w14:paraId="32F39C48" w14:textId="1223031C" w:rsidR="00DB2092" w:rsidRPr="00AF207D" w:rsidRDefault="00AF207D" w:rsidP="00AF207D">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AF207D">
        <w:rPr>
          <w:rFonts w:ascii="Times New Roman" w:eastAsia="等线" w:hAnsi="Times New Roman" w:cs="Times New Roman"/>
          <w:kern w:val="0"/>
          <w:sz w:val="20"/>
          <w:szCs w:val="20"/>
        </w:rPr>
        <w:t>R4-2303491</w:t>
      </w:r>
      <w:r>
        <w:rPr>
          <w:rFonts w:ascii="Times New Roman" w:eastAsia="等线" w:hAnsi="Times New Roman" w:cs="Times New Roman"/>
          <w:kern w:val="0"/>
          <w:sz w:val="20"/>
          <w:szCs w:val="20"/>
        </w:rPr>
        <w:tab/>
      </w:r>
      <w:r w:rsidRPr="00AF207D">
        <w:rPr>
          <w:rFonts w:ascii="Times New Roman" w:eastAsia="等线" w:hAnsi="Times New Roman" w:cs="Times New Roman"/>
          <w:kern w:val="0"/>
          <w:sz w:val="20"/>
          <w:szCs w:val="20"/>
        </w:rPr>
        <w:t>WF on FR2-1 UL 256QAM</w:t>
      </w:r>
      <w:r>
        <w:rPr>
          <w:rFonts w:ascii="Times New Roman" w:eastAsia="等线" w:hAnsi="Times New Roman" w:cs="Times New Roman"/>
          <w:kern w:val="0"/>
          <w:sz w:val="20"/>
          <w:szCs w:val="20"/>
        </w:rPr>
        <w:t xml:space="preserve">, </w:t>
      </w:r>
      <w:r w:rsidRPr="00AF207D">
        <w:rPr>
          <w:rFonts w:ascii="Times New Roman" w:eastAsia="等线" w:hAnsi="Times New Roman" w:cs="Times New Roman"/>
          <w:kern w:val="0"/>
          <w:sz w:val="20"/>
          <w:szCs w:val="20"/>
        </w:rPr>
        <w:t>Xiaomi</w:t>
      </w:r>
      <w:r>
        <w:rPr>
          <w:rFonts w:ascii="Times New Roman" w:eastAsia="等线" w:hAnsi="Times New Roman" w:cs="Times New Roman"/>
          <w:kern w:val="0"/>
          <w:sz w:val="20"/>
          <w:szCs w:val="20"/>
        </w:rPr>
        <w:t>, RAN4#106</w:t>
      </w:r>
    </w:p>
    <w:p w14:paraId="1CAE23DC" w14:textId="73C11FAE" w:rsidR="00AF207D" w:rsidRPr="00AF207D" w:rsidRDefault="00AF207D" w:rsidP="00AF207D">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AF207D">
        <w:rPr>
          <w:rFonts w:ascii="Times New Roman" w:eastAsia="等线" w:hAnsi="Times New Roman" w:cs="Times New Roman"/>
          <w:kern w:val="0"/>
          <w:sz w:val="20"/>
          <w:szCs w:val="20"/>
        </w:rPr>
        <w:t>R4-2300707</w:t>
      </w:r>
      <w:r>
        <w:rPr>
          <w:rFonts w:ascii="Times New Roman" w:eastAsia="等线" w:hAnsi="Times New Roman" w:cs="Times New Roman"/>
          <w:kern w:val="0"/>
          <w:sz w:val="20"/>
          <w:szCs w:val="20"/>
        </w:rPr>
        <w:tab/>
      </w:r>
      <w:r w:rsidRPr="00AF207D">
        <w:rPr>
          <w:rFonts w:ascii="Times New Roman" w:eastAsia="等线" w:hAnsi="Times New Roman" w:cs="Times New Roman"/>
          <w:kern w:val="0"/>
          <w:sz w:val="20"/>
          <w:szCs w:val="20"/>
        </w:rPr>
        <w:t>On enabling FR2 UL256QAM</w:t>
      </w:r>
      <w:r>
        <w:rPr>
          <w:rFonts w:ascii="Times New Roman" w:eastAsia="等线" w:hAnsi="Times New Roman" w:cs="Times New Roman"/>
          <w:kern w:val="0"/>
          <w:sz w:val="20"/>
          <w:szCs w:val="20"/>
        </w:rPr>
        <w:t xml:space="preserve">, </w:t>
      </w:r>
      <w:r w:rsidRPr="00AF207D">
        <w:rPr>
          <w:rFonts w:ascii="Times New Roman" w:eastAsia="等线" w:hAnsi="Times New Roman" w:cs="Times New Roman"/>
          <w:kern w:val="0"/>
          <w:sz w:val="20"/>
          <w:szCs w:val="20"/>
        </w:rPr>
        <w:t>Qualcomm</w:t>
      </w:r>
      <w:r>
        <w:rPr>
          <w:rFonts w:ascii="Times New Roman" w:eastAsia="等线" w:hAnsi="Times New Roman" w:cs="Times New Roman"/>
          <w:kern w:val="0"/>
          <w:sz w:val="20"/>
          <w:szCs w:val="20"/>
        </w:rPr>
        <w:t>, RAN4#106</w:t>
      </w:r>
    </w:p>
    <w:sectPr w:rsidR="00AF207D" w:rsidRPr="00AF207D" w:rsidSect="00EC3993">
      <w:footerReference w:type="default" r:id="rId14"/>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5F0C5" w14:textId="77777777" w:rsidR="00B923DC" w:rsidRDefault="00B923DC" w:rsidP="0040353F">
      <w:r>
        <w:separator/>
      </w:r>
    </w:p>
  </w:endnote>
  <w:endnote w:type="continuationSeparator" w:id="0">
    <w:p w14:paraId="414E85E8" w14:textId="77777777" w:rsidR="00B923DC" w:rsidRDefault="00B923DC"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C3BE9A" w14:textId="77777777" w:rsidR="00B923DC" w:rsidRDefault="00B923DC" w:rsidP="0040353F">
      <w:r>
        <w:separator/>
      </w:r>
    </w:p>
  </w:footnote>
  <w:footnote w:type="continuationSeparator" w:id="0">
    <w:p w14:paraId="0BEE4EA5" w14:textId="77777777" w:rsidR="00B923DC" w:rsidRDefault="00B923DC"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3990D9B"/>
    <w:multiLevelType w:val="multilevel"/>
    <w:tmpl w:val="9B48A17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6AD739D"/>
    <w:multiLevelType w:val="hybridMultilevel"/>
    <w:tmpl w:val="3366551E"/>
    <w:lvl w:ilvl="0" w:tplc="04090003">
      <w:start w:val="1"/>
      <w:numFmt w:val="bullet"/>
      <w:lvlText w:val=""/>
      <w:lvlJc w:val="left"/>
      <w:pPr>
        <w:ind w:left="1697" w:hanging="440"/>
      </w:pPr>
      <w:rPr>
        <w:rFonts w:ascii="Wingdings" w:hAnsi="Wingdings" w:hint="default"/>
      </w:rPr>
    </w:lvl>
    <w:lvl w:ilvl="1" w:tplc="04090003" w:tentative="1">
      <w:start w:val="1"/>
      <w:numFmt w:val="bullet"/>
      <w:lvlText w:val=""/>
      <w:lvlJc w:val="left"/>
      <w:pPr>
        <w:ind w:left="2137" w:hanging="440"/>
      </w:pPr>
      <w:rPr>
        <w:rFonts w:ascii="Wingdings" w:hAnsi="Wingdings" w:hint="default"/>
      </w:rPr>
    </w:lvl>
    <w:lvl w:ilvl="2" w:tplc="04090005" w:tentative="1">
      <w:start w:val="1"/>
      <w:numFmt w:val="bullet"/>
      <w:lvlText w:val=""/>
      <w:lvlJc w:val="left"/>
      <w:pPr>
        <w:ind w:left="2577" w:hanging="440"/>
      </w:pPr>
      <w:rPr>
        <w:rFonts w:ascii="Wingdings" w:hAnsi="Wingdings" w:hint="default"/>
      </w:rPr>
    </w:lvl>
    <w:lvl w:ilvl="3" w:tplc="04090001" w:tentative="1">
      <w:start w:val="1"/>
      <w:numFmt w:val="bullet"/>
      <w:lvlText w:val=""/>
      <w:lvlJc w:val="left"/>
      <w:pPr>
        <w:ind w:left="3017" w:hanging="440"/>
      </w:pPr>
      <w:rPr>
        <w:rFonts w:ascii="Wingdings" w:hAnsi="Wingdings" w:hint="default"/>
      </w:rPr>
    </w:lvl>
    <w:lvl w:ilvl="4" w:tplc="04090003" w:tentative="1">
      <w:start w:val="1"/>
      <w:numFmt w:val="bullet"/>
      <w:lvlText w:val=""/>
      <w:lvlJc w:val="left"/>
      <w:pPr>
        <w:ind w:left="3457" w:hanging="440"/>
      </w:pPr>
      <w:rPr>
        <w:rFonts w:ascii="Wingdings" w:hAnsi="Wingdings" w:hint="default"/>
      </w:rPr>
    </w:lvl>
    <w:lvl w:ilvl="5" w:tplc="04090005" w:tentative="1">
      <w:start w:val="1"/>
      <w:numFmt w:val="bullet"/>
      <w:lvlText w:val=""/>
      <w:lvlJc w:val="left"/>
      <w:pPr>
        <w:ind w:left="3897" w:hanging="440"/>
      </w:pPr>
      <w:rPr>
        <w:rFonts w:ascii="Wingdings" w:hAnsi="Wingdings" w:hint="default"/>
      </w:rPr>
    </w:lvl>
    <w:lvl w:ilvl="6" w:tplc="04090001" w:tentative="1">
      <w:start w:val="1"/>
      <w:numFmt w:val="bullet"/>
      <w:lvlText w:val=""/>
      <w:lvlJc w:val="left"/>
      <w:pPr>
        <w:ind w:left="4337" w:hanging="440"/>
      </w:pPr>
      <w:rPr>
        <w:rFonts w:ascii="Wingdings" w:hAnsi="Wingdings" w:hint="default"/>
      </w:rPr>
    </w:lvl>
    <w:lvl w:ilvl="7" w:tplc="04090003" w:tentative="1">
      <w:start w:val="1"/>
      <w:numFmt w:val="bullet"/>
      <w:lvlText w:val=""/>
      <w:lvlJc w:val="left"/>
      <w:pPr>
        <w:ind w:left="4777" w:hanging="440"/>
      </w:pPr>
      <w:rPr>
        <w:rFonts w:ascii="Wingdings" w:hAnsi="Wingdings" w:hint="default"/>
      </w:rPr>
    </w:lvl>
    <w:lvl w:ilvl="8" w:tplc="04090005" w:tentative="1">
      <w:start w:val="1"/>
      <w:numFmt w:val="bullet"/>
      <w:lvlText w:val=""/>
      <w:lvlJc w:val="left"/>
      <w:pPr>
        <w:ind w:left="5217" w:hanging="440"/>
      </w:pPr>
      <w:rPr>
        <w:rFonts w:ascii="Wingdings" w:hAnsi="Wingdings" w:hint="default"/>
      </w:rPr>
    </w:lvl>
  </w:abstractNum>
  <w:abstractNum w:abstractNumId="4"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5"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3365FF"/>
    <w:multiLevelType w:val="hybridMultilevel"/>
    <w:tmpl w:val="5A12C538"/>
    <w:lvl w:ilvl="0" w:tplc="04090003">
      <w:start w:val="1"/>
      <w:numFmt w:val="bullet"/>
      <w:lvlText w:val=""/>
      <w:lvlJc w:val="left"/>
      <w:pPr>
        <w:ind w:left="1697" w:hanging="440"/>
      </w:pPr>
      <w:rPr>
        <w:rFonts w:ascii="Wingdings" w:hAnsi="Wingdings" w:hint="default"/>
      </w:rPr>
    </w:lvl>
    <w:lvl w:ilvl="1" w:tplc="04090003" w:tentative="1">
      <w:start w:val="1"/>
      <w:numFmt w:val="bullet"/>
      <w:lvlText w:val=""/>
      <w:lvlJc w:val="left"/>
      <w:pPr>
        <w:ind w:left="2137" w:hanging="440"/>
      </w:pPr>
      <w:rPr>
        <w:rFonts w:ascii="Wingdings" w:hAnsi="Wingdings" w:hint="default"/>
      </w:rPr>
    </w:lvl>
    <w:lvl w:ilvl="2" w:tplc="04090005" w:tentative="1">
      <w:start w:val="1"/>
      <w:numFmt w:val="bullet"/>
      <w:lvlText w:val=""/>
      <w:lvlJc w:val="left"/>
      <w:pPr>
        <w:ind w:left="2577" w:hanging="440"/>
      </w:pPr>
      <w:rPr>
        <w:rFonts w:ascii="Wingdings" w:hAnsi="Wingdings" w:hint="default"/>
      </w:rPr>
    </w:lvl>
    <w:lvl w:ilvl="3" w:tplc="04090001" w:tentative="1">
      <w:start w:val="1"/>
      <w:numFmt w:val="bullet"/>
      <w:lvlText w:val=""/>
      <w:lvlJc w:val="left"/>
      <w:pPr>
        <w:ind w:left="3017" w:hanging="440"/>
      </w:pPr>
      <w:rPr>
        <w:rFonts w:ascii="Wingdings" w:hAnsi="Wingdings" w:hint="default"/>
      </w:rPr>
    </w:lvl>
    <w:lvl w:ilvl="4" w:tplc="04090003" w:tentative="1">
      <w:start w:val="1"/>
      <w:numFmt w:val="bullet"/>
      <w:lvlText w:val=""/>
      <w:lvlJc w:val="left"/>
      <w:pPr>
        <w:ind w:left="3457" w:hanging="440"/>
      </w:pPr>
      <w:rPr>
        <w:rFonts w:ascii="Wingdings" w:hAnsi="Wingdings" w:hint="default"/>
      </w:rPr>
    </w:lvl>
    <w:lvl w:ilvl="5" w:tplc="04090005" w:tentative="1">
      <w:start w:val="1"/>
      <w:numFmt w:val="bullet"/>
      <w:lvlText w:val=""/>
      <w:lvlJc w:val="left"/>
      <w:pPr>
        <w:ind w:left="3897" w:hanging="440"/>
      </w:pPr>
      <w:rPr>
        <w:rFonts w:ascii="Wingdings" w:hAnsi="Wingdings" w:hint="default"/>
      </w:rPr>
    </w:lvl>
    <w:lvl w:ilvl="6" w:tplc="04090001" w:tentative="1">
      <w:start w:val="1"/>
      <w:numFmt w:val="bullet"/>
      <w:lvlText w:val=""/>
      <w:lvlJc w:val="left"/>
      <w:pPr>
        <w:ind w:left="4337" w:hanging="440"/>
      </w:pPr>
      <w:rPr>
        <w:rFonts w:ascii="Wingdings" w:hAnsi="Wingdings" w:hint="default"/>
      </w:rPr>
    </w:lvl>
    <w:lvl w:ilvl="7" w:tplc="04090003" w:tentative="1">
      <w:start w:val="1"/>
      <w:numFmt w:val="bullet"/>
      <w:lvlText w:val=""/>
      <w:lvlJc w:val="left"/>
      <w:pPr>
        <w:ind w:left="4777" w:hanging="440"/>
      </w:pPr>
      <w:rPr>
        <w:rFonts w:ascii="Wingdings" w:hAnsi="Wingdings" w:hint="default"/>
      </w:rPr>
    </w:lvl>
    <w:lvl w:ilvl="8" w:tplc="04090005" w:tentative="1">
      <w:start w:val="1"/>
      <w:numFmt w:val="bullet"/>
      <w:lvlText w:val=""/>
      <w:lvlJc w:val="left"/>
      <w:pPr>
        <w:ind w:left="5217" w:hanging="440"/>
      </w:pPr>
      <w:rPr>
        <w:rFonts w:ascii="Wingdings" w:hAnsi="Wingdings" w:hint="default"/>
      </w:rPr>
    </w:lvl>
  </w:abstractNum>
  <w:abstractNum w:abstractNumId="12"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start w:val="1"/>
      <w:numFmt w:val="bullet"/>
      <w:lvlText w:val=""/>
      <w:lvlJc w:val="left"/>
      <w:pPr>
        <w:ind w:left="4964" w:hanging="360"/>
      </w:pPr>
      <w:rPr>
        <w:rFonts w:ascii="Symbol" w:hAnsi="Symbol" w:hint="default"/>
      </w:rPr>
    </w:lvl>
    <w:lvl w:ilvl="7" w:tplc="04190003">
      <w:start w:val="1"/>
      <w:numFmt w:val="bullet"/>
      <w:lvlText w:val="o"/>
      <w:lvlJc w:val="left"/>
      <w:pPr>
        <w:ind w:left="5684" w:hanging="360"/>
      </w:pPr>
      <w:rPr>
        <w:rFonts w:ascii="Courier New" w:hAnsi="Courier New" w:cs="Courier New" w:hint="default"/>
      </w:rPr>
    </w:lvl>
    <w:lvl w:ilvl="8" w:tplc="04190005">
      <w:start w:val="1"/>
      <w:numFmt w:val="bullet"/>
      <w:lvlText w:val=""/>
      <w:lvlJc w:val="left"/>
      <w:pPr>
        <w:ind w:left="6404" w:hanging="360"/>
      </w:pPr>
      <w:rPr>
        <w:rFonts w:ascii="Wingdings" w:hAnsi="Wingdings" w:hint="default"/>
      </w:rPr>
    </w:lvl>
  </w:abstractNum>
  <w:abstractNum w:abstractNumId="15"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20"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57429630">
    <w:abstractNumId w:val="19"/>
  </w:num>
  <w:num w:numId="2" w16cid:durableId="1674338908">
    <w:abstractNumId w:val="16"/>
  </w:num>
  <w:num w:numId="3" w16cid:durableId="1733190182">
    <w:abstractNumId w:val="5"/>
  </w:num>
  <w:num w:numId="4" w16cid:durableId="544682373">
    <w:abstractNumId w:val="21"/>
  </w:num>
  <w:num w:numId="5" w16cid:durableId="138038937">
    <w:abstractNumId w:val="4"/>
  </w:num>
  <w:num w:numId="6" w16cid:durableId="528685386">
    <w:abstractNumId w:val="18"/>
  </w:num>
  <w:num w:numId="7" w16cid:durableId="1105925933">
    <w:abstractNumId w:val="10"/>
  </w:num>
  <w:num w:numId="8" w16cid:durableId="25563481">
    <w:abstractNumId w:val="12"/>
  </w:num>
  <w:num w:numId="9" w16cid:durableId="2041592096">
    <w:abstractNumId w:val="13"/>
  </w:num>
  <w:num w:numId="10" w16cid:durableId="205412339">
    <w:abstractNumId w:val="7"/>
  </w:num>
  <w:num w:numId="11" w16cid:durableId="693044630">
    <w:abstractNumId w:val="8"/>
  </w:num>
  <w:num w:numId="12" w16cid:durableId="1510287666">
    <w:abstractNumId w:val="2"/>
  </w:num>
  <w:num w:numId="13" w16cid:durableId="483401995">
    <w:abstractNumId w:val="0"/>
  </w:num>
  <w:num w:numId="14" w16cid:durableId="235866621">
    <w:abstractNumId w:val="22"/>
  </w:num>
  <w:num w:numId="15" w16cid:durableId="1476533297">
    <w:abstractNumId w:val="20"/>
  </w:num>
  <w:num w:numId="16" w16cid:durableId="417287401">
    <w:abstractNumId w:val="9"/>
  </w:num>
  <w:num w:numId="17" w16cid:durableId="1056323291">
    <w:abstractNumId w:val="15"/>
  </w:num>
  <w:num w:numId="18" w16cid:durableId="780534440">
    <w:abstractNumId w:val="17"/>
  </w:num>
  <w:num w:numId="19" w16cid:durableId="1952736341">
    <w:abstractNumId w:val="6"/>
  </w:num>
  <w:num w:numId="20" w16cid:durableId="282004090">
    <w:abstractNumId w:val="1"/>
  </w:num>
  <w:num w:numId="21" w16cid:durableId="331224427">
    <w:abstractNumId w:val="14"/>
  </w:num>
  <w:num w:numId="22" w16cid:durableId="1929341626">
    <w:abstractNumId w:val="11"/>
  </w:num>
  <w:num w:numId="23" w16cid:durableId="11935007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7413"/>
    <w:rsid w:val="00027C2A"/>
    <w:rsid w:val="00043055"/>
    <w:rsid w:val="00044237"/>
    <w:rsid w:val="000517EF"/>
    <w:rsid w:val="00075AE4"/>
    <w:rsid w:val="000A0ED0"/>
    <w:rsid w:val="000C0694"/>
    <w:rsid w:val="000F3B36"/>
    <w:rsid w:val="00107A66"/>
    <w:rsid w:val="00127DEF"/>
    <w:rsid w:val="00134AB1"/>
    <w:rsid w:val="00134F49"/>
    <w:rsid w:val="0014563C"/>
    <w:rsid w:val="001536CC"/>
    <w:rsid w:val="00157209"/>
    <w:rsid w:val="001A5AE8"/>
    <w:rsid w:val="00202598"/>
    <w:rsid w:val="00204294"/>
    <w:rsid w:val="00224422"/>
    <w:rsid w:val="00232EC5"/>
    <w:rsid w:val="0025696B"/>
    <w:rsid w:val="00267A27"/>
    <w:rsid w:val="00277EAC"/>
    <w:rsid w:val="0029264D"/>
    <w:rsid w:val="00293428"/>
    <w:rsid w:val="0029653F"/>
    <w:rsid w:val="002B29C1"/>
    <w:rsid w:val="002C2C55"/>
    <w:rsid w:val="002D400B"/>
    <w:rsid w:val="002D66AB"/>
    <w:rsid w:val="002E7BEE"/>
    <w:rsid w:val="002F637D"/>
    <w:rsid w:val="002F7967"/>
    <w:rsid w:val="003061DF"/>
    <w:rsid w:val="003210C1"/>
    <w:rsid w:val="003233FB"/>
    <w:rsid w:val="003300F5"/>
    <w:rsid w:val="00341A79"/>
    <w:rsid w:val="00343F46"/>
    <w:rsid w:val="003723F9"/>
    <w:rsid w:val="00384065"/>
    <w:rsid w:val="003C1897"/>
    <w:rsid w:val="003D62BF"/>
    <w:rsid w:val="003E25C3"/>
    <w:rsid w:val="003F07C0"/>
    <w:rsid w:val="0040353F"/>
    <w:rsid w:val="00403725"/>
    <w:rsid w:val="00404BD8"/>
    <w:rsid w:val="00427655"/>
    <w:rsid w:val="0043009D"/>
    <w:rsid w:val="0046192B"/>
    <w:rsid w:val="00462C1B"/>
    <w:rsid w:val="00486554"/>
    <w:rsid w:val="0049466C"/>
    <w:rsid w:val="004B0EBC"/>
    <w:rsid w:val="004D772B"/>
    <w:rsid w:val="004D7EEB"/>
    <w:rsid w:val="004F1FDF"/>
    <w:rsid w:val="0051494A"/>
    <w:rsid w:val="00526840"/>
    <w:rsid w:val="00544495"/>
    <w:rsid w:val="00560A25"/>
    <w:rsid w:val="00567C2F"/>
    <w:rsid w:val="005919B7"/>
    <w:rsid w:val="005A15CD"/>
    <w:rsid w:val="005B4D77"/>
    <w:rsid w:val="005B7C1A"/>
    <w:rsid w:val="005C0CFA"/>
    <w:rsid w:val="005D6E50"/>
    <w:rsid w:val="005D7572"/>
    <w:rsid w:val="006243F4"/>
    <w:rsid w:val="006338B0"/>
    <w:rsid w:val="00651561"/>
    <w:rsid w:val="006517D0"/>
    <w:rsid w:val="00667839"/>
    <w:rsid w:val="00680066"/>
    <w:rsid w:val="006844D2"/>
    <w:rsid w:val="006A5090"/>
    <w:rsid w:val="006A6EC5"/>
    <w:rsid w:val="006B23A9"/>
    <w:rsid w:val="006B3876"/>
    <w:rsid w:val="006E059F"/>
    <w:rsid w:val="006E7A6C"/>
    <w:rsid w:val="00710F4D"/>
    <w:rsid w:val="00721CE0"/>
    <w:rsid w:val="00744850"/>
    <w:rsid w:val="007456AF"/>
    <w:rsid w:val="00767BFE"/>
    <w:rsid w:val="0077188D"/>
    <w:rsid w:val="00771E04"/>
    <w:rsid w:val="007A432A"/>
    <w:rsid w:val="007A6214"/>
    <w:rsid w:val="007B5F04"/>
    <w:rsid w:val="00806AFB"/>
    <w:rsid w:val="008105AE"/>
    <w:rsid w:val="008223C6"/>
    <w:rsid w:val="00823633"/>
    <w:rsid w:val="008257D5"/>
    <w:rsid w:val="0082767C"/>
    <w:rsid w:val="008315AE"/>
    <w:rsid w:val="0085607E"/>
    <w:rsid w:val="008823A6"/>
    <w:rsid w:val="0089429A"/>
    <w:rsid w:val="008A7052"/>
    <w:rsid w:val="008B5E88"/>
    <w:rsid w:val="008C77ED"/>
    <w:rsid w:val="008D57EA"/>
    <w:rsid w:val="008E1DA0"/>
    <w:rsid w:val="009309EE"/>
    <w:rsid w:val="00935DDA"/>
    <w:rsid w:val="00947026"/>
    <w:rsid w:val="00947DDB"/>
    <w:rsid w:val="009667E3"/>
    <w:rsid w:val="0097230B"/>
    <w:rsid w:val="00991D66"/>
    <w:rsid w:val="009C7A33"/>
    <w:rsid w:val="009D420E"/>
    <w:rsid w:val="009E2E52"/>
    <w:rsid w:val="009F2939"/>
    <w:rsid w:val="00A15061"/>
    <w:rsid w:val="00A210D1"/>
    <w:rsid w:val="00A371DF"/>
    <w:rsid w:val="00A53DE5"/>
    <w:rsid w:val="00A54008"/>
    <w:rsid w:val="00A62139"/>
    <w:rsid w:val="00AD29EC"/>
    <w:rsid w:val="00AD6CB3"/>
    <w:rsid w:val="00AE26B6"/>
    <w:rsid w:val="00AE43CF"/>
    <w:rsid w:val="00AF207D"/>
    <w:rsid w:val="00AF2332"/>
    <w:rsid w:val="00B04D93"/>
    <w:rsid w:val="00B1472E"/>
    <w:rsid w:val="00B213F9"/>
    <w:rsid w:val="00B3173F"/>
    <w:rsid w:val="00B36873"/>
    <w:rsid w:val="00B9159E"/>
    <w:rsid w:val="00B923DC"/>
    <w:rsid w:val="00B92CF6"/>
    <w:rsid w:val="00BA265C"/>
    <w:rsid w:val="00BF3844"/>
    <w:rsid w:val="00C000FB"/>
    <w:rsid w:val="00C01F25"/>
    <w:rsid w:val="00C105B7"/>
    <w:rsid w:val="00C138D3"/>
    <w:rsid w:val="00C25011"/>
    <w:rsid w:val="00C315FF"/>
    <w:rsid w:val="00C50998"/>
    <w:rsid w:val="00C636B7"/>
    <w:rsid w:val="00C72E91"/>
    <w:rsid w:val="00C732DB"/>
    <w:rsid w:val="00C768C8"/>
    <w:rsid w:val="00CB59D3"/>
    <w:rsid w:val="00CB5FC0"/>
    <w:rsid w:val="00CD17F7"/>
    <w:rsid w:val="00CD4B03"/>
    <w:rsid w:val="00D21F68"/>
    <w:rsid w:val="00D23297"/>
    <w:rsid w:val="00D3057B"/>
    <w:rsid w:val="00D30F97"/>
    <w:rsid w:val="00D4606B"/>
    <w:rsid w:val="00D47778"/>
    <w:rsid w:val="00D709C1"/>
    <w:rsid w:val="00D76D9F"/>
    <w:rsid w:val="00D8281A"/>
    <w:rsid w:val="00DB0C01"/>
    <w:rsid w:val="00DB2092"/>
    <w:rsid w:val="00DE6BCC"/>
    <w:rsid w:val="00E1446C"/>
    <w:rsid w:val="00E16988"/>
    <w:rsid w:val="00E22200"/>
    <w:rsid w:val="00E23C0A"/>
    <w:rsid w:val="00E263C9"/>
    <w:rsid w:val="00E45D21"/>
    <w:rsid w:val="00E46B30"/>
    <w:rsid w:val="00E617EF"/>
    <w:rsid w:val="00E933A8"/>
    <w:rsid w:val="00EC3993"/>
    <w:rsid w:val="00EC6756"/>
    <w:rsid w:val="00EE16A2"/>
    <w:rsid w:val="00F3572F"/>
    <w:rsid w:val="00F43AC7"/>
    <w:rsid w:val="00F53E52"/>
    <w:rsid w:val="00F8415C"/>
    <w:rsid w:val="00F969FC"/>
    <w:rsid w:val="00F978B3"/>
    <w:rsid w:val="00FC0941"/>
    <w:rsid w:val="00FD1236"/>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basedOn w:val="a"/>
    <w:uiPriority w:val="34"/>
    <w:qFormat/>
    <w:rsid w:val="0040353F"/>
    <w:pPr>
      <w:ind w:left="720"/>
      <w:contextualSpacing/>
    </w:pPr>
  </w:style>
  <w:style w:type="table" w:styleId="ad">
    <w:name w:val="Table Grid"/>
    <w:basedOn w:val="a1"/>
    <w:uiPriority w:val="39"/>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sid w:val="00D47778"/>
    <w:rPr>
      <w:b/>
      <w:bCs/>
    </w:rPr>
  </w:style>
  <w:style w:type="character" w:styleId="af">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semiHidden/>
    <w:rsid w:val="007B5F04"/>
    <w:rPr>
      <w:rFonts w:asciiTheme="majorHAnsi" w:eastAsiaTheme="majorEastAsia" w:hAnsiTheme="majorHAnsi" w:cstheme="majorBidi"/>
      <w:b/>
      <w:bCs/>
      <w:sz w:val="32"/>
      <w:szCs w:val="32"/>
    </w:rPr>
  </w:style>
  <w:style w:type="paragraph" w:styleId="af0">
    <w:name w:val="annotation subject"/>
    <w:basedOn w:val="a9"/>
    <w:next w:val="a9"/>
    <w:link w:val="af1"/>
    <w:uiPriority w:val="99"/>
    <w:semiHidden/>
    <w:unhideWhenUsed/>
    <w:rsid w:val="00FD1236"/>
    <w:rPr>
      <w:b/>
      <w:bCs/>
    </w:rPr>
  </w:style>
  <w:style w:type="character" w:customStyle="1" w:styleId="af1">
    <w:name w:val="批注主题 字符"/>
    <w:basedOn w:val="aa"/>
    <w:link w:val="af0"/>
    <w:uiPriority w:val="99"/>
    <w:semiHidden/>
    <w:rsid w:val="00FD1236"/>
    <w:rPr>
      <w:b/>
      <w:bCs/>
    </w:rPr>
  </w:style>
  <w:style w:type="paragraph" w:styleId="af2">
    <w:name w:val="Body Text"/>
    <w:basedOn w:val="a"/>
    <w:link w:val="af3"/>
    <w:uiPriority w:val="99"/>
    <w:semiHidden/>
    <w:unhideWhenUsed/>
    <w:rsid w:val="00027C2A"/>
    <w:pPr>
      <w:spacing w:after="120"/>
      <w:jc w:val="left"/>
    </w:pPr>
    <w:rPr>
      <w:rFonts w:ascii="Times New Roman" w:eastAsia="MS Mincho" w:hAnsi="Times New Roman" w:cs="Times New Roman"/>
      <w:kern w:val="0"/>
      <w:sz w:val="24"/>
      <w:szCs w:val="20"/>
      <w:lang w:eastAsia="en-US"/>
    </w:rPr>
  </w:style>
  <w:style w:type="character" w:customStyle="1" w:styleId="af3">
    <w:name w:val="正文文本 字符"/>
    <w:basedOn w:val="a0"/>
    <w:link w:val="af2"/>
    <w:uiPriority w:val="99"/>
    <w:semiHidden/>
    <w:rsid w:val="00027C2A"/>
    <w:rPr>
      <w:rFonts w:ascii="Times New Roman" w:eastAsia="MS Mincho" w:hAnsi="Times New Roman" w:cs="Times New Roman"/>
      <w:kern w:val="0"/>
      <w:sz w:val="24"/>
      <w:szCs w:val="20"/>
      <w:lang w:eastAsia="en-US"/>
    </w:rPr>
  </w:style>
  <w:style w:type="paragraph" w:styleId="af4">
    <w:name w:val="Normal (Web)"/>
    <w:basedOn w:val="a"/>
    <w:uiPriority w:val="99"/>
    <w:unhideWhenUsed/>
    <w:rsid w:val="00027C2A"/>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5159">
      <w:bodyDiv w:val="1"/>
      <w:marLeft w:val="0"/>
      <w:marRight w:val="0"/>
      <w:marTop w:val="0"/>
      <w:marBottom w:val="0"/>
      <w:divBdr>
        <w:top w:val="none" w:sz="0" w:space="0" w:color="auto"/>
        <w:left w:val="none" w:sz="0" w:space="0" w:color="auto"/>
        <w:bottom w:val="none" w:sz="0" w:space="0" w:color="auto"/>
        <w:right w:val="none" w:sz="0" w:space="0" w:color="auto"/>
      </w:divBdr>
    </w:div>
    <w:div w:id="8993912">
      <w:bodyDiv w:val="1"/>
      <w:marLeft w:val="0"/>
      <w:marRight w:val="0"/>
      <w:marTop w:val="0"/>
      <w:marBottom w:val="0"/>
      <w:divBdr>
        <w:top w:val="none" w:sz="0" w:space="0" w:color="auto"/>
        <w:left w:val="none" w:sz="0" w:space="0" w:color="auto"/>
        <w:bottom w:val="none" w:sz="0" w:space="0" w:color="auto"/>
        <w:right w:val="none" w:sz="0" w:space="0" w:color="auto"/>
      </w:divBdr>
    </w:div>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442580414">
      <w:bodyDiv w:val="1"/>
      <w:marLeft w:val="0"/>
      <w:marRight w:val="0"/>
      <w:marTop w:val="0"/>
      <w:marBottom w:val="0"/>
      <w:divBdr>
        <w:top w:val="none" w:sz="0" w:space="0" w:color="auto"/>
        <w:left w:val="none" w:sz="0" w:space="0" w:color="auto"/>
        <w:bottom w:val="none" w:sz="0" w:space="0" w:color="auto"/>
        <w:right w:val="none" w:sz="0" w:space="0" w:color="auto"/>
      </w:divBdr>
    </w:div>
    <w:div w:id="565528508">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911499893">
      <w:bodyDiv w:val="1"/>
      <w:marLeft w:val="0"/>
      <w:marRight w:val="0"/>
      <w:marTop w:val="0"/>
      <w:marBottom w:val="0"/>
      <w:divBdr>
        <w:top w:val="none" w:sz="0" w:space="0" w:color="auto"/>
        <w:left w:val="none" w:sz="0" w:space="0" w:color="auto"/>
        <w:bottom w:val="none" w:sz="0" w:space="0" w:color="auto"/>
        <w:right w:val="none" w:sz="0" w:space="0" w:color="auto"/>
      </w:divBdr>
    </w:div>
    <w:div w:id="933707794">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2724</TotalTime>
  <Pages>4</Pages>
  <Words>1245</Words>
  <Characters>7098</Characters>
  <Application>Microsoft Office Word</Application>
  <DocSecurity>0</DocSecurity>
  <Lines>59</Lines>
  <Paragraphs>16</Paragraphs>
  <ScaleCrop>false</ScaleCrop>
  <Company/>
  <LinksUpToDate>false</LinksUpToDate>
  <CharactersWithSpaces>8327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cp:lastModifiedBy>
  <cp:revision>13</cp:revision>
  <dcterms:created xsi:type="dcterms:W3CDTF">2021-01-15T21:06:00Z</dcterms:created>
  <dcterms:modified xsi:type="dcterms:W3CDTF">2023-04-10T10:38:00Z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ies>
</file>